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34E41" w14:textId="57E252C6" w:rsidR="00327EC6" w:rsidRPr="00C63419" w:rsidRDefault="00327EC6" w:rsidP="00327EC6">
      <w:pPr>
        <w:suppressAutoHyphens/>
        <w:autoSpaceDE w:val="0"/>
        <w:autoSpaceDN w:val="0"/>
        <w:adjustRightInd w:val="0"/>
        <w:spacing w:before="120" w:after="0" w:line="360" w:lineRule="auto"/>
        <w:ind w:left="2832" w:firstLine="708"/>
        <w:jc w:val="both"/>
        <w:rPr>
          <w:rFonts w:ascii="Times New Roman" w:hAnsi="Times New Roman"/>
          <w:sz w:val="24"/>
          <w:szCs w:val="20"/>
          <w:lang w:eastAsia="pl-PL"/>
        </w:rPr>
      </w:pPr>
      <w:r w:rsidRPr="003604D8">
        <w:rPr>
          <w:rFonts w:ascii="Times New Roman" w:hAnsi="Times New Roman"/>
          <w:b/>
          <w:bCs/>
          <w:sz w:val="24"/>
          <w:szCs w:val="20"/>
          <w:lang w:eastAsia="pl-PL"/>
        </w:rPr>
        <w:t>UZASADNIENIE</w:t>
      </w:r>
    </w:p>
    <w:p w14:paraId="64267DE7" w14:textId="77777777" w:rsidR="00264655" w:rsidRDefault="00264655" w:rsidP="00327EC6">
      <w:pPr>
        <w:suppressAutoHyphens/>
        <w:autoSpaceDE w:val="0"/>
        <w:autoSpaceDN w:val="0"/>
        <w:adjustRightInd w:val="0"/>
        <w:spacing w:before="120" w:after="0" w:line="360" w:lineRule="auto"/>
        <w:ind w:left="2832" w:firstLine="708"/>
        <w:jc w:val="both"/>
        <w:rPr>
          <w:rFonts w:ascii="Times New Roman" w:hAnsi="Times New Roman"/>
          <w:b/>
          <w:bCs/>
          <w:sz w:val="24"/>
          <w:szCs w:val="20"/>
          <w:lang w:eastAsia="pl-PL"/>
        </w:rPr>
      </w:pPr>
    </w:p>
    <w:p w14:paraId="6D46BCCA" w14:textId="2DA88425" w:rsidR="00582B7D" w:rsidRPr="00B677F3" w:rsidRDefault="00582B7D" w:rsidP="00582B7D">
      <w:pPr>
        <w:pStyle w:val="Akapitzlist"/>
        <w:numPr>
          <w:ilvl w:val="0"/>
          <w:numId w:val="21"/>
        </w:numPr>
        <w:rPr>
          <w:rFonts w:ascii="Times New Roman" w:hAnsi="Times New Roman"/>
          <w:b/>
          <w:sz w:val="24"/>
          <w:szCs w:val="20"/>
          <w:lang w:eastAsia="pl-PL"/>
        </w:rPr>
      </w:pPr>
      <w:r w:rsidRPr="00B677F3">
        <w:rPr>
          <w:rFonts w:ascii="Times New Roman" w:hAnsi="Times New Roman"/>
          <w:b/>
          <w:sz w:val="24"/>
          <w:szCs w:val="20"/>
          <w:lang w:eastAsia="pl-PL"/>
        </w:rPr>
        <w:t xml:space="preserve">Potrzeba i cel wydania aktu </w:t>
      </w:r>
    </w:p>
    <w:p w14:paraId="62A5B70D" w14:textId="1F78AAD0" w:rsidR="00F033C8" w:rsidRDefault="00F6548F" w:rsidP="00577153">
      <w:pPr>
        <w:suppressAutoHyphens/>
        <w:autoSpaceDE w:val="0"/>
        <w:autoSpaceDN w:val="0"/>
        <w:adjustRightInd w:val="0"/>
        <w:spacing w:line="360" w:lineRule="auto"/>
        <w:ind w:firstLine="510"/>
        <w:jc w:val="both"/>
        <w:rPr>
          <w:rFonts w:ascii="Times New Roman" w:hAnsi="Times New Roman"/>
          <w:bCs/>
          <w:sz w:val="24"/>
          <w:szCs w:val="20"/>
          <w:lang w:eastAsia="pl-PL"/>
        </w:rPr>
      </w:pPr>
      <w:r w:rsidRPr="004D508C">
        <w:rPr>
          <w:rFonts w:ascii="Times New Roman" w:hAnsi="Times New Roman"/>
          <w:bCs/>
          <w:sz w:val="24"/>
          <w:szCs w:val="20"/>
          <w:lang w:eastAsia="pl-PL"/>
        </w:rPr>
        <w:t>Zmiana ustawy z dnia 29 listopada 2000 r. o obrocie z zagranicą towarami, technologiami i usługami o znaczeniu strategicznym dla bezpieczeństwa państwa, a także dla utrzymania międzynarodowego pokoju i bezpieczeństwa (Dz. U. 202</w:t>
      </w:r>
      <w:r w:rsidR="0081031F">
        <w:rPr>
          <w:rFonts w:ascii="Times New Roman" w:hAnsi="Times New Roman"/>
          <w:bCs/>
          <w:sz w:val="24"/>
          <w:szCs w:val="20"/>
          <w:lang w:eastAsia="pl-PL"/>
        </w:rPr>
        <w:t>3</w:t>
      </w:r>
      <w:r w:rsidRPr="004D508C">
        <w:rPr>
          <w:rFonts w:ascii="Times New Roman" w:hAnsi="Times New Roman"/>
          <w:bCs/>
          <w:sz w:val="24"/>
          <w:szCs w:val="20"/>
          <w:lang w:eastAsia="pl-PL"/>
        </w:rPr>
        <w:t xml:space="preserve"> r. </w:t>
      </w:r>
      <w:r w:rsidR="00242B95">
        <w:rPr>
          <w:rFonts w:ascii="Times New Roman" w:hAnsi="Times New Roman"/>
          <w:bCs/>
          <w:sz w:val="24"/>
          <w:szCs w:val="20"/>
          <w:lang w:eastAsia="pl-PL"/>
        </w:rPr>
        <w:t xml:space="preserve">poz. </w:t>
      </w:r>
      <w:r w:rsidR="0081031F">
        <w:rPr>
          <w:rFonts w:ascii="Times New Roman" w:hAnsi="Times New Roman"/>
          <w:bCs/>
          <w:sz w:val="24"/>
          <w:szCs w:val="20"/>
          <w:lang w:eastAsia="pl-PL"/>
        </w:rPr>
        <w:t>1582</w:t>
      </w:r>
      <w:r w:rsidRPr="004D508C">
        <w:rPr>
          <w:rFonts w:ascii="Times New Roman" w:hAnsi="Times New Roman"/>
          <w:bCs/>
          <w:sz w:val="24"/>
          <w:szCs w:val="20"/>
          <w:lang w:eastAsia="pl-PL"/>
        </w:rPr>
        <w:t xml:space="preserve"> )</w:t>
      </w:r>
      <w:r w:rsidR="00AD734B" w:rsidRPr="004D508C">
        <w:rPr>
          <w:rFonts w:ascii="Times New Roman" w:hAnsi="Times New Roman"/>
          <w:bCs/>
          <w:sz w:val="24"/>
          <w:szCs w:val="20"/>
          <w:lang w:eastAsia="pl-PL"/>
        </w:rPr>
        <w:t xml:space="preserve">, </w:t>
      </w:r>
      <w:r w:rsidR="00242B95">
        <w:rPr>
          <w:rFonts w:ascii="Times New Roman" w:hAnsi="Times New Roman"/>
          <w:bCs/>
          <w:sz w:val="24"/>
          <w:szCs w:val="20"/>
          <w:lang w:eastAsia="pl-PL"/>
        </w:rPr>
        <w:t xml:space="preserve">zwana </w:t>
      </w:r>
      <w:r w:rsidR="00AD734B" w:rsidRPr="004D508C">
        <w:rPr>
          <w:rFonts w:ascii="Times New Roman" w:hAnsi="Times New Roman"/>
          <w:bCs/>
          <w:sz w:val="24"/>
          <w:szCs w:val="20"/>
          <w:lang w:eastAsia="pl-PL"/>
        </w:rPr>
        <w:t>dalej „ustaw</w:t>
      </w:r>
      <w:r w:rsidR="00242B95">
        <w:rPr>
          <w:rFonts w:ascii="Times New Roman" w:hAnsi="Times New Roman"/>
          <w:bCs/>
          <w:sz w:val="24"/>
          <w:szCs w:val="20"/>
          <w:lang w:eastAsia="pl-PL"/>
        </w:rPr>
        <w:t>ą</w:t>
      </w:r>
      <w:r w:rsidR="00AD734B" w:rsidRPr="004D508C">
        <w:rPr>
          <w:rFonts w:ascii="Times New Roman" w:hAnsi="Times New Roman"/>
          <w:bCs/>
          <w:sz w:val="24"/>
          <w:szCs w:val="20"/>
          <w:lang w:eastAsia="pl-PL"/>
        </w:rPr>
        <w:t xml:space="preserve"> o obrocie” </w:t>
      </w:r>
      <w:r w:rsidRPr="004D508C">
        <w:rPr>
          <w:rFonts w:ascii="Times New Roman" w:hAnsi="Times New Roman"/>
          <w:bCs/>
          <w:sz w:val="24"/>
          <w:szCs w:val="20"/>
          <w:lang w:eastAsia="pl-PL"/>
        </w:rPr>
        <w:t>wynika z</w:t>
      </w:r>
      <w:r w:rsidR="00A81BCF">
        <w:rPr>
          <w:rFonts w:ascii="Times New Roman" w:hAnsi="Times New Roman"/>
          <w:bCs/>
          <w:sz w:val="24"/>
          <w:szCs w:val="20"/>
          <w:lang w:eastAsia="pl-PL"/>
        </w:rPr>
        <w:t>:</w:t>
      </w:r>
    </w:p>
    <w:p w14:paraId="06AE0972" w14:textId="3DA27A36" w:rsidR="004D508C" w:rsidRPr="004D508C" w:rsidRDefault="00242B95" w:rsidP="00AA0228">
      <w:pPr>
        <w:suppressAutoHyphens/>
        <w:autoSpaceDE w:val="0"/>
        <w:autoSpaceDN w:val="0"/>
        <w:adjustRightInd w:val="0"/>
        <w:spacing w:line="360" w:lineRule="auto"/>
        <w:jc w:val="both"/>
        <w:rPr>
          <w:rFonts w:ascii="Times New Roman" w:hAnsi="Times New Roman"/>
          <w:bCs/>
          <w:sz w:val="24"/>
          <w:szCs w:val="20"/>
          <w:lang w:eastAsia="pl-PL"/>
        </w:rPr>
      </w:pPr>
      <w:r>
        <w:rPr>
          <w:rFonts w:ascii="Times New Roman" w:hAnsi="Times New Roman"/>
          <w:bCs/>
          <w:sz w:val="24"/>
          <w:szCs w:val="20"/>
          <w:lang w:eastAsia="pl-PL"/>
        </w:rPr>
        <w:t>1)</w:t>
      </w:r>
      <w:r w:rsidR="008A5A51">
        <w:rPr>
          <w:rFonts w:ascii="Times New Roman" w:hAnsi="Times New Roman"/>
          <w:bCs/>
          <w:sz w:val="24"/>
          <w:szCs w:val="20"/>
          <w:lang w:eastAsia="pl-PL"/>
        </w:rPr>
        <w:tab/>
      </w:r>
      <w:r w:rsidR="00F6548F" w:rsidRPr="004D508C">
        <w:rPr>
          <w:rFonts w:ascii="Times New Roman" w:hAnsi="Times New Roman"/>
          <w:bCs/>
          <w:sz w:val="24"/>
          <w:szCs w:val="20"/>
          <w:lang w:eastAsia="pl-PL"/>
        </w:rPr>
        <w:t xml:space="preserve">konieczności </w:t>
      </w:r>
      <w:r w:rsidR="004D508C" w:rsidRPr="004D508C">
        <w:rPr>
          <w:rFonts w:ascii="Times New Roman" w:hAnsi="Times New Roman"/>
          <w:bCs/>
          <w:sz w:val="24"/>
          <w:szCs w:val="20"/>
          <w:lang w:eastAsia="pl-PL"/>
        </w:rPr>
        <w:t>wykonania przepisów rozporządzenia Parlamentu Europejskiego i</w:t>
      </w:r>
      <w:r w:rsidR="00F033C8">
        <w:rPr>
          <w:rFonts w:ascii="Times New Roman" w:hAnsi="Times New Roman"/>
          <w:bCs/>
          <w:sz w:val="24"/>
          <w:szCs w:val="20"/>
          <w:lang w:eastAsia="pl-PL"/>
        </w:rPr>
        <w:t xml:space="preserve"> </w:t>
      </w:r>
      <w:r w:rsidR="004D508C" w:rsidRPr="004D508C">
        <w:rPr>
          <w:rFonts w:ascii="Times New Roman" w:hAnsi="Times New Roman"/>
          <w:bCs/>
          <w:sz w:val="24"/>
          <w:szCs w:val="20"/>
          <w:lang w:eastAsia="pl-PL"/>
        </w:rPr>
        <w:t>Rady (UE) 2021/821 z</w:t>
      </w:r>
      <w:r w:rsidR="00F033C8">
        <w:rPr>
          <w:rFonts w:ascii="Times New Roman" w:hAnsi="Times New Roman"/>
          <w:bCs/>
          <w:sz w:val="24"/>
          <w:szCs w:val="20"/>
          <w:lang w:eastAsia="pl-PL"/>
        </w:rPr>
        <w:t xml:space="preserve"> </w:t>
      </w:r>
      <w:r w:rsidR="004D508C" w:rsidRPr="004D508C">
        <w:rPr>
          <w:rFonts w:ascii="Times New Roman" w:hAnsi="Times New Roman"/>
          <w:bCs/>
          <w:sz w:val="24"/>
          <w:szCs w:val="20"/>
          <w:lang w:eastAsia="pl-PL"/>
        </w:rPr>
        <w:t>dnia 20</w:t>
      </w:r>
      <w:r w:rsidR="00F033C8">
        <w:rPr>
          <w:rFonts w:ascii="Times New Roman" w:hAnsi="Times New Roman"/>
          <w:bCs/>
          <w:sz w:val="24"/>
          <w:szCs w:val="20"/>
          <w:lang w:eastAsia="pl-PL"/>
        </w:rPr>
        <w:t xml:space="preserve"> </w:t>
      </w:r>
      <w:r w:rsidR="004D508C" w:rsidRPr="004D508C">
        <w:rPr>
          <w:rFonts w:ascii="Times New Roman" w:hAnsi="Times New Roman"/>
          <w:bCs/>
          <w:sz w:val="24"/>
          <w:szCs w:val="20"/>
          <w:lang w:eastAsia="pl-PL"/>
        </w:rPr>
        <w:t>maja 2021</w:t>
      </w:r>
      <w:r w:rsidR="00F033C8">
        <w:rPr>
          <w:rFonts w:ascii="Times New Roman" w:hAnsi="Times New Roman"/>
          <w:bCs/>
          <w:sz w:val="24"/>
          <w:szCs w:val="20"/>
          <w:lang w:eastAsia="pl-PL"/>
        </w:rPr>
        <w:t xml:space="preserve"> </w:t>
      </w:r>
      <w:r w:rsidR="004D508C" w:rsidRPr="004D508C">
        <w:rPr>
          <w:rFonts w:ascii="Times New Roman" w:hAnsi="Times New Roman"/>
          <w:bCs/>
          <w:sz w:val="24"/>
          <w:szCs w:val="20"/>
          <w:lang w:eastAsia="pl-PL"/>
        </w:rPr>
        <w:t>r. ustanawiające</w:t>
      </w:r>
      <w:r w:rsidR="0081031F">
        <w:rPr>
          <w:rFonts w:ascii="Times New Roman" w:hAnsi="Times New Roman"/>
          <w:bCs/>
          <w:sz w:val="24"/>
          <w:szCs w:val="20"/>
          <w:lang w:eastAsia="pl-PL"/>
        </w:rPr>
        <w:t>go</w:t>
      </w:r>
      <w:r w:rsidR="004D508C" w:rsidRPr="004D508C">
        <w:rPr>
          <w:rFonts w:ascii="Times New Roman" w:hAnsi="Times New Roman"/>
          <w:bCs/>
          <w:sz w:val="24"/>
          <w:szCs w:val="20"/>
          <w:lang w:eastAsia="pl-PL"/>
        </w:rPr>
        <w:t xml:space="preserve"> unijny system kontroli wywozu, pośrednictwa, pomocy technicznej, tranzytu i transferu produktów podwójnego zastosowania</w:t>
      </w:r>
      <w:r>
        <w:rPr>
          <w:rFonts w:ascii="Times New Roman" w:hAnsi="Times New Roman"/>
          <w:bCs/>
          <w:sz w:val="24"/>
          <w:szCs w:val="20"/>
          <w:lang w:eastAsia="pl-PL"/>
        </w:rPr>
        <w:t xml:space="preserve"> (Dz. Urz</w:t>
      </w:r>
      <w:r w:rsidR="000917C9">
        <w:rPr>
          <w:rFonts w:ascii="Times New Roman" w:hAnsi="Times New Roman"/>
          <w:bCs/>
          <w:sz w:val="24"/>
          <w:szCs w:val="20"/>
          <w:lang w:eastAsia="pl-PL"/>
        </w:rPr>
        <w:t>.</w:t>
      </w:r>
      <w:r>
        <w:rPr>
          <w:rFonts w:ascii="Times New Roman" w:hAnsi="Times New Roman"/>
          <w:bCs/>
          <w:sz w:val="24"/>
          <w:szCs w:val="20"/>
          <w:lang w:eastAsia="pl-PL"/>
        </w:rPr>
        <w:t xml:space="preserve"> UE L 206 z 11.06.2021, str. 1</w:t>
      </w:r>
      <w:r w:rsidR="00E139F1">
        <w:rPr>
          <w:rFonts w:ascii="Times New Roman" w:hAnsi="Times New Roman"/>
          <w:bCs/>
          <w:sz w:val="24"/>
          <w:szCs w:val="20"/>
          <w:lang w:eastAsia="pl-PL"/>
        </w:rPr>
        <w:t xml:space="preserve">, z </w:t>
      </w:r>
      <w:proofErr w:type="spellStart"/>
      <w:r w:rsidR="00E139F1">
        <w:rPr>
          <w:rFonts w:ascii="Times New Roman" w:hAnsi="Times New Roman"/>
          <w:bCs/>
          <w:sz w:val="24"/>
          <w:szCs w:val="20"/>
          <w:lang w:eastAsia="pl-PL"/>
        </w:rPr>
        <w:t>późn</w:t>
      </w:r>
      <w:proofErr w:type="spellEnd"/>
      <w:r w:rsidR="00E139F1">
        <w:rPr>
          <w:rFonts w:ascii="Times New Roman" w:hAnsi="Times New Roman"/>
          <w:bCs/>
          <w:sz w:val="24"/>
          <w:szCs w:val="20"/>
          <w:lang w:eastAsia="pl-PL"/>
        </w:rPr>
        <w:t>. zm.</w:t>
      </w:r>
      <w:r>
        <w:rPr>
          <w:rFonts w:ascii="Times New Roman" w:hAnsi="Times New Roman"/>
          <w:bCs/>
          <w:sz w:val="24"/>
          <w:szCs w:val="20"/>
          <w:lang w:eastAsia="pl-PL"/>
        </w:rPr>
        <w:t>)</w:t>
      </w:r>
      <w:r w:rsidR="001B53C1">
        <w:rPr>
          <w:rFonts w:ascii="Times New Roman" w:hAnsi="Times New Roman"/>
          <w:bCs/>
          <w:sz w:val="24"/>
          <w:szCs w:val="20"/>
          <w:lang w:eastAsia="pl-PL"/>
        </w:rPr>
        <w:t xml:space="preserve">, </w:t>
      </w:r>
      <w:r>
        <w:rPr>
          <w:rFonts w:ascii="Times New Roman" w:hAnsi="Times New Roman"/>
          <w:bCs/>
          <w:sz w:val="24"/>
          <w:szCs w:val="20"/>
          <w:lang w:eastAsia="pl-PL"/>
        </w:rPr>
        <w:t xml:space="preserve">zwanego </w:t>
      </w:r>
      <w:r w:rsidR="001B53C1">
        <w:rPr>
          <w:rFonts w:ascii="Times New Roman" w:hAnsi="Times New Roman"/>
          <w:bCs/>
          <w:sz w:val="24"/>
          <w:szCs w:val="20"/>
          <w:lang w:eastAsia="pl-PL"/>
        </w:rPr>
        <w:t xml:space="preserve">dalej </w:t>
      </w:r>
      <w:r w:rsidR="001936AC">
        <w:rPr>
          <w:rFonts w:ascii="Times New Roman" w:hAnsi="Times New Roman"/>
          <w:bCs/>
          <w:sz w:val="24"/>
          <w:szCs w:val="20"/>
          <w:lang w:eastAsia="pl-PL"/>
        </w:rPr>
        <w:t>„</w:t>
      </w:r>
      <w:bookmarkStart w:id="0" w:name="_Hlk158641302"/>
      <w:r w:rsidR="001B53C1">
        <w:rPr>
          <w:rFonts w:ascii="Times New Roman" w:hAnsi="Times New Roman"/>
          <w:bCs/>
          <w:sz w:val="24"/>
          <w:szCs w:val="20"/>
          <w:lang w:eastAsia="pl-PL"/>
        </w:rPr>
        <w:t>rozporządzenie</w:t>
      </w:r>
      <w:r>
        <w:rPr>
          <w:rFonts w:ascii="Times New Roman" w:hAnsi="Times New Roman"/>
          <w:bCs/>
          <w:sz w:val="24"/>
          <w:szCs w:val="20"/>
          <w:lang w:eastAsia="pl-PL"/>
        </w:rPr>
        <w:t>m</w:t>
      </w:r>
      <w:r w:rsidR="001B53C1">
        <w:rPr>
          <w:rFonts w:ascii="Times New Roman" w:hAnsi="Times New Roman"/>
          <w:bCs/>
          <w:sz w:val="24"/>
          <w:szCs w:val="20"/>
          <w:lang w:eastAsia="pl-PL"/>
        </w:rPr>
        <w:t xml:space="preserve"> </w:t>
      </w:r>
      <w:bookmarkStart w:id="1" w:name="_Hlk158641309"/>
      <w:r>
        <w:rPr>
          <w:rFonts w:ascii="Times New Roman" w:hAnsi="Times New Roman"/>
          <w:bCs/>
          <w:sz w:val="24"/>
          <w:szCs w:val="20"/>
          <w:lang w:eastAsia="pl-PL"/>
        </w:rPr>
        <w:t>20</w:t>
      </w:r>
      <w:r w:rsidR="001B53C1">
        <w:rPr>
          <w:rFonts w:ascii="Times New Roman" w:hAnsi="Times New Roman"/>
          <w:bCs/>
          <w:sz w:val="24"/>
          <w:szCs w:val="20"/>
          <w:lang w:eastAsia="pl-PL"/>
        </w:rPr>
        <w:t>21</w:t>
      </w:r>
      <w:r w:rsidR="00310866">
        <w:rPr>
          <w:rFonts w:ascii="Times New Roman" w:hAnsi="Times New Roman"/>
          <w:bCs/>
          <w:sz w:val="24"/>
          <w:szCs w:val="20"/>
          <w:lang w:eastAsia="pl-PL"/>
        </w:rPr>
        <w:t>/</w:t>
      </w:r>
      <w:r>
        <w:rPr>
          <w:rFonts w:ascii="Times New Roman" w:hAnsi="Times New Roman"/>
          <w:bCs/>
          <w:sz w:val="24"/>
          <w:szCs w:val="20"/>
          <w:lang w:eastAsia="pl-PL"/>
        </w:rPr>
        <w:t>8</w:t>
      </w:r>
      <w:r w:rsidR="001B53C1">
        <w:rPr>
          <w:rFonts w:ascii="Times New Roman" w:hAnsi="Times New Roman"/>
          <w:bCs/>
          <w:sz w:val="24"/>
          <w:szCs w:val="20"/>
          <w:lang w:eastAsia="pl-PL"/>
        </w:rPr>
        <w:t>21</w:t>
      </w:r>
      <w:bookmarkEnd w:id="0"/>
      <w:bookmarkEnd w:id="1"/>
      <w:r w:rsidR="001936AC">
        <w:rPr>
          <w:rFonts w:ascii="Times New Roman" w:hAnsi="Times New Roman"/>
          <w:bCs/>
          <w:sz w:val="24"/>
          <w:szCs w:val="20"/>
          <w:lang w:eastAsia="pl-PL"/>
        </w:rPr>
        <w:t>”.</w:t>
      </w:r>
      <w:r w:rsidR="004D508C" w:rsidRPr="004D508C">
        <w:rPr>
          <w:rFonts w:ascii="Arial" w:hAnsi="Arial" w:cs="Arial"/>
          <w:sz w:val="20"/>
          <w:szCs w:val="20"/>
          <w:lang w:eastAsia="pl-PL"/>
        </w:rPr>
        <w:t xml:space="preserve"> </w:t>
      </w:r>
      <w:r w:rsidR="004D508C" w:rsidRPr="004D508C">
        <w:rPr>
          <w:rFonts w:ascii="Times New Roman" w:hAnsi="Times New Roman"/>
          <w:bCs/>
          <w:sz w:val="24"/>
          <w:szCs w:val="20"/>
          <w:lang w:eastAsia="pl-PL"/>
        </w:rPr>
        <w:t>Zmiany</w:t>
      </w:r>
      <w:r w:rsidR="001936AC">
        <w:rPr>
          <w:rFonts w:ascii="Times New Roman" w:hAnsi="Times New Roman"/>
          <w:bCs/>
          <w:sz w:val="24"/>
          <w:szCs w:val="20"/>
          <w:lang w:eastAsia="pl-PL"/>
        </w:rPr>
        <w:t xml:space="preserve"> w </w:t>
      </w:r>
      <w:r w:rsidR="004D508C" w:rsidRPr="004D508C">
        <w:rPr>
          <w:rFonts w:ascii="Times New Roman" w:hAnsi="Times New Roman"/>
          <w:bCs/>
          <w:sz w:val="24"/>
          <w:szCs w:val="20"/>
          <w:lang w:eastAsia="pl-PL"/>
        </w:rPr>
        <w:t>ustaw</w:t>
      </w:r>
      <w:r w:rsidR="001936AC">
        <w:rPr>
          <w:rFonts w:ascii="Times New Roman" w:hAnsi="Times New Roman"/>
          <w:bCs/>
          <w:sz w:val="24"/>
          <w:szCs w:val="20"/>
          <w:lang w:eastAsia="pl-PL"/>
        </w:rPr>
        <w:t xml:space="preserve">ie </w:t>
      </w:r>
      <w:r w:rsidR="004D508C" w:rsidRPr="004D508C">
        <w:rPr>
          <w:rFonts w:ascii="Times New Roman" w:hAnsi="Times New Roman"/>
          <w:bCs/>
          <w:sz w:val="24"/>
          <w:szCs w:val="20"/>
          <w:lang w:eastAsia="pl-PL"/>
        </w:rPr>
        <w:t>wynikające z</w:t>
      </w:r>
      <w:r w:rsidR="00447EB5">
        <w:rPr>
          <w:rFonts w:ascii="Times New Roman" w:hAnsi="Times New Roman"/>
          <w:bCs/>
          <w:sz w:val="24"/>
          <w:szCs w:val="20"/>
          <w:lang w:eastAsia="pl-PL"/>
        </w:rPr>
        <w:t xml:space="preserve"> konieczności zmiany przepisów ustawy tak aby były zgodne z </w:t>
      </w:r>
      <w:r w:rsidR="004D508C" w:rsidRPr="004D508C">
        <w:rPr>
          <w:rFonts w:ascii="Times New Roman" w:hAnsi="Times New Roman"/>
          <w:bCs/>
          <w:sz w:val="24"/>
          <w:szCs w:val="20"/>
          <w:lang w:eastAsia="pl-PL"/>
        </w:rPr>
        <w:t>rozporządzeni</w:t>
      </w:r>
      <w:r w:rsidR="00447EB5">
        <w:rPr>
          <w:rFonts w:ascii="Times New Roman" w:hAnsi="Times New Roman"/>
          <w:bCs/>
          <w:sz w:val="24"/>
          <w:szCs w:val="20"/>
          <w:lang w:eastAsia="pl-PL"/>
        </w:rPr>
        <w:t>em</w:t>
      </w:r>
      <w:r w:rsidR="004D508C" w:rsidRPr="004D508C">
        <w:rPr>
          <w:rFonts w:ascii="Times New Roman" w:hAnsi="Times New Roman"/>
          <w:bCs/>
          <w:sz w:val="24"/>
          <w:szCs w:val="20"/>
          <w:lang w:eastAsia="pl-PL"/>
        </w:rPr>
        <w:t xml:space="preserve"> 2021/821 będą miały charakter techniczny i będą polegać na aktualizacji podstawy prawnej w kilkunastu artykułach</w:t>
      </w:r>
      <w:r w:rsidR="0081031F">
        <w:rPr>
          <w:rFonts w:ascii="Times New Roman" w:hAnsi="Times New Roman"/>
          <w:bCs/>
          <w:sz w:val="24"/>
          <w:szCs w:val="20"/>
          <w:lang w:eastAsia="pl-PL"/>
        </w:rPr>
        <w:t>,</w:t>
      </w:r>
      <w:r w:rsidR="004D508C" w:rsidRPr="004D508C">
        <w:rPr>
          <w:rFonts w:ascii="Times New Roman" w:hAnsi="Times New Roman"/>
          <w:bCs/>
          <w:sz w:val="24"/>
          <w:szCs w:val="20"/>
          <w:lang w:eastAsia="pl-PL"/>
        </w:rPr>
        <w:t xml:space="preserve"> aktualizacji definicji</w:t>
      </w:r>
      <w:r w:rsidR="0081031F">
        <w:rPr>
          <w:rFonts w:ascii="Times New Roman" w:hAnsi="Times New Roman"/>
          <w:bCs/>
          <w:sz w:val="24"/>
          <w:szCs w:val="20"/>
          <w:lang w:eastAsia="pl-PL"/>
        </w:rPr>
        <w:t>,</w:t>
      </w:r>
      <w:r w:rsidR="004D508C" w:rsidRPr="004D508C">
        <w:rPr>
          <w:rFonts w:ascii="Times New Roman" w:hAnsi="Times New Roman"/>
          <w:bCs/>
          <w:sz w:val="24"/>
          <w:szCs w:val="20"/>
          <w:lang w:eastAsia="pl-PL"/>
        </w:rPr>
        <w:t xml:space="preserve"> zmniejszeniu obciążeń dla przedsiębiorców w sprawach</w:t>
      </w:r>
      <w:r w:rsidR="00E139F1">
        <w:rPr>
          <w:rFonts w:ascii="Times New Roman" w:hAnsi="Times New Roman"/>
          <w:bCs/>
          <w:sz w:val="24"/>
          <w:szCs w:val="20"/>
          <w:lang w:eastAsia="pl-PL"/>
        </w:rPr>
        <w:t xml:space="preserve"> dotyczących</w:t>
      </w:r>
      <w:r w:rsidR="004D508C" w:rsidRPr="004D508C">
        <w:rPr>
          <w:rFonts w:ascii="Times New Roman" w:hAnsi="Times New Roman"/>
          <w:bCs/>
          <w:sz w:val="24"/>
          <w:szCs w:val="20"/>
          <w:lang w:eastAsia="pl-PL"/>
        </w:rPr>
        <w:t xml:space="preserve"> uzyskiwania zezwolenia na świadczenie usługi pośrednictwa oraz pomoc techniczną w zakresie produktów podwójnego zastosowania – wskazane będą jedynie pewne przypadki, w których takie zezwolenia są wymagane</w:t>
      </w:r>
      <w:r w:rsidR="001936AC">
        <w:rPr>
          <w:rFonts w:ascii="Times New Roman" w:hAnsi="Times New Roman"/>
          <w:bCs/>
          <w:sz w:val="24"/>
          <w:szCs w:val="20"/>
          <w:lang w:eastAsia="pl-PL"/>
        </w:rPr>
        <w:t xml:space="preserve"> oraz określeni</w:t>
      </w:r>
      <w:r>
        <w:rPr>
          <w:rFonts w:ascii="Times New Roman" w:hAnsi="Times New Roman"/>
          <w:bCs/>
          <w:sz w:val="24"/>
          <w:szCs w:val="20"/>
          <w:lang w:eastAsia="pl-PL"/>
        </w:rPr>
        <w:t>u</w:t>
      </w:r>
      <w:r w:rsidR="001936AC">
        <w:rPr>
          <w:rFonts w:ascii="Times New Roman" w:hAnsi="Times New Roman"/>
          <w:bCs/>
          <w:sz w:val="24"/>
          <w:szCs w:val="20"/>
          <w:lang w:eastAsia="pl-PL"/>
        </w:rPr>
        <w:t xml:space="preserve"> właściwości i </w:t>
      </w:r>
      <w:r w:rsidR="004D508C" w:rsidRPr="004D508C">
        <w:rPr>
          <w:rFonts w:ascii="Times New Roman" w:hAnsi="Times New Roman"/>
          <w:bCs/>
          <w:sz w:val="24"/>
          <w:szCs w:val="20"/>
          <w:lang w:eastAsia="pl-PL"/>
        </w:rPr>
        <w:t>obowiązków organu kontroli obrotu</w:t>
      </w:r>
      <w:r w:rsidR="001936AC">
        <w:rPr>
          <w:rFonts w:ascii="Times New Roman" w:hAnsi="Times New Roman"/>
          <w:bCs/>
          <w:sz w:val="24"/>
          <w:szCs w:val="20"/>
          <w:lang w:eastAsia="pl-PL"/>
        </w:rPr>
        <w:t xml:space="preserve"> wynikających z rozporządzenia </w:t>
      </w:r>
      <w:r>
        <w:rPr>
          <w:rFonts w:ascii="Times New Roman" w:hAnsi="Times New Roman"/>
          <w:bCs/>
          <w:sz w:val="24"/>
          <w:szCs w:val="20"/>
          <w:lang w:eastAsia="pl-PL"/>
        </w:rPr>
        <w:t>20</w:t>
      </w:r>
      <w:r w:rsidR="001936AC" w:rsidRPr="001936AC">
        <w:rPr>
          <w:rFonts w:ascii="Times New Roman" w:hAnsi="Times New Roman"/>
          <w:bCs/>
          <w:sz w:val="24"/>
          <w:szCs w:val="20"/>
          <w:lang w:eastAsia="pl-PL"/>
        </w:rPr>
        <w:t>21/</w:t>
      </w:r>
      <w:r>
        <w:rPr>
          <w:rFonts w:ascii="Times New Roman" w:hAnsi="Times New Roman"/>
          <w:bCs/>
          <w:sz w:val="24"/>
          <w:szCs w:val="20"/>
          <w:lang w:eastAsia="pl-PL"/>
        </w:rPr>
        <w:t>821</w:t>
      </w:r>
      <w:r w:rsidR="0079374C">
        <w:rPr>
          <w:rFonts w:ascii="Times New Roman" w:hAnsi="Times New Roman"/>
          <w:bCs/>
          <w:sz w:val="24"/>
          <w:szCs w:val="20"/>
          <w:lang w:eastAsia="pl-PL"/>
        </w:rPr>
        <w:t>;</w:t>
      </w:r>
    </w:p>
    <w:p w14:paraId="53611E5C" w14:textId="2C0FAEC7" w:rsidR="00F033C8" w:rsidRDefault="00242B95" w:rsidP="00AA0228">
      <w:pPr>
        <w:suppressAutoHyphens/>
        <w:autoSpaceDE w:val="0"/>
        <w:autoSpaceDN w:val="0"/>
        <w:adjustRightInd w:val="0"/>
        <w:spacing w:line="360" w:lineRule="auto"/>
        <w:jc w:val="both"/>
        <w:rPr>
          <w:rFonts w:ascii="Times New Roman" w:hAnsi="Times New Roman"/>
          <w:bCs/>
          <w:sz w:val="24"/>
          <w:szCs w:val="20"/>
          <w:lang w:eastAsia="pl-PL"/>
        </w:rPr>
      </w:pPr>
      <w:r>
        <w:rPr>
          <w:rFonts w:ascii="Times New Roman" w:hAnsi="Times New Roman"/>
          <w:bCs/>
          <w:sz w:val="24"/>
          <w:szCs w:val="20"/>
          <w:lang w:eastAsia="pl-PL"/>
        </w:rPr>
        <w:t>2)</w:t>
      </w:r>
      <w:r w:rsidR="008A5A51">
        <w:rPr>
          <w:rFonts w:ascii="Times New Roman" w:hAnsi="Times New Roman"/>
          <w:bCs/>
          <w:sz w:val="24"/>
          <w:szCs w:val="20"/>
          <w:lang w:eastAsia="pl-PL"/>
        </w:rPr>
        <w:tab/>
      </w:r>
      <w:r w:rsidR="009B150B">
        <w:rPr>
          <w:rFonts w:ascii="Times New Roman" w:hAnsi="Times New Roman"/>
          <w:bCs/>
          <w:sz w:val="24"/>
          <w:szCs w:val="20"/>
          <w:lang w:eastAsia="pl-PL"/>
        </w:rPr>
        <w:t>umożliwi</w:t>
      </w:r>
      <w:r w:rsidR="00F033C8">
        <w:rPr>
          <w:rFonts w:ascii="Times New Roman" w:hAnsi="Times New Roman"/>
          <w:bCs/>
          <w:sz w:val="24"/>
          <w:szCs w:val="20"/>
          <w:lang w:eastAsia="pl-PL"/>
        </w:rPr>
        <w:t xml:space="preserve">enia przedsiębiorcom korzystania z </w:t>
      </w:r>
      <w:r w:rsidR="00F6548F">
        <w:rPr>
          <w:rFonts w:ascii="Times New Roman" w:hAnsi="Times New Roman"/>
          <w:bCs/>
          <w:sz w:val="24"/>
          <w:szCs w:val="20"/>
          <w:lang w:eastAsia="pl-PL"/>
        </w:rPr>
        <w:t xml:space="preserve">systemu teleinformatycznego </w:t>
      </w:r>
      <w:r w:rsidR="00205B43">
        <w:rPr>
          <w:rFonts w:ascii="Times New Roman" w:hAnsi="Times New Roman"/>
          <w:bCs/>
          <w:sz w:val="24"/>
          <w:szCs w:val="20"/>
          <w:lang w:eastAsia="pl-PL"/>
        </w:rPr>
        <w:t>(</w:t>
      </w:r>
      <w:proofErr w:type="spellStart"/>
      <w:r w:rsidR="00F6548F">
        <w:rPr>
          <w:rFonts w:ascii="Times New Roman" w:hAnsi="Times New Roman"/>
          <w:bCs/>
          <w:sz w:val="24"/>
          <w:szCs w:val="20"/>
          <w:lang w:eastAsia="pl-PL"/>
        </w:rPr>
        <w:t>Tracker</w:t>
      </w:r>
      <w:proofErr w:type="spellEnd"/>
      <w:r w:rsidR="00F6548F">
        <w:rPr>
          <w:rFonts w:ascii="Times New Roman" w:hAnsi="Times New Roman"/>
          <w:bCs/>
          <w:sz w:val="24"/>
          <w:szCs w:val="20"/>
          <w:lang w:eastAsia="pl-PL"/>
        </w:rPr>
        <w:t xml:space="preserve"> 2.0</w:t>
      </w:r>
      <w:r w:rsidR="002E5BEF">
        <w:rPr>
          <w:rFonts w:ascii="Times New Roman" w:hAnsi="Times New Roman"/>
          <w:bCs/>
          <w:sz w:val="24"/>
          <w:szCs w:val="20"/>
          <w:lang w:eastAsia="pl-PL"/>
        </w:rPr>
        <w:t>.</w:t>
      </w:r>
      <w:r w:rsidR="00205B43">
        <w:rPr>
          <w:rFonts w:ascii="Times New Roman" w:hAnsi="Times New Roman"/>
          <w:bCs/>
          <w:sz w:val="24"/>
          <w:szCs w:val="20"/>
          <w:lang w:eastAsia="pl-PL"/>
        </w:rPr>
        <w:t xml:space="preserve">) </w:t>
      </w:r>
      <w:r w:rsidR="009B150B">
        <w:rPr>
          <w:rFonts w:ascii="Times New Roman" w:hAnsi="Times New Roman"/>
          <w:bCs/>
          <w:sz w:val="24"/>
          <w:szCs w:val="20"/>
          <w:lang w:eastAsia="pl-PL"/>
        </w:rPr>
        <w:t xml:space="preserve">wspierającego procesy licencjonowania </w:t>
      </w:r>
      <w:bookmarkStart w:id="2" w:name="_Hlk131583147"/>
      <w:r w:rsidR="009B150B">
        <w:rPr>
          <w:rFonts w:ascii="Times New Roman" w:hAnsi="Times New Roman"/>
          <w:bCs/>
          <w:sz w:val="24"/>
          <w:szCs w:val="20"/>
          <w:lang w:eastAsia="pl-PL"/>
        </w:rPr>
        <w:t>obrotu z zagranicą</w:t>
      </w:r>
      <w:r w:rsidR="00F6548F">
        <w:rPr>
          <w:rFonts w:ascii="Times New Roman" w:hAnsi="Times New Roman"/>
          <w:bCs/>
          <w:sz w:val="24"/>
          <w:szCs w:val="20"/>
          <w:lang w:eastAsia="pl-PL"/>
        </w:rPr>
        <w:t xml:space="preserve"> towarami, technologiami i usługami o znaczeniu strategicznym (uzbrojeni</w:t>
      </w:r>
      <w:r w:rsidR="009B150B">
        <w:rPr>
          <w:rFonts w:ascii="Times New Roman" w:hAnsi="Times New Roman"/>
          <w:bCs/>
          <w:sz w:val="24"/>
          <w:szCs w:val="20"/>
          <w:lang w:eastAsia="pl-PL"/>
        </w:rPr>
        <w:t>e</w:t>
      </w:r>
      <w:r w:rsidR="00F6548F">
        <w:rPr>
          <w:rFonts w:ascii="Times New Roman" w:hAnsi="Times New Roman"/>
          <w:bCs/>
          <w:sz w:val="24"/>
          <w:szCs w:val="20"/>
          <w:lang w:eastAsia="pl-PL"/>
        </w:rPr>
        <w:t xml:space="preserve"> i produkty podwójnego zastosowania)</w:t>
      </w:r>
      <w:bookmarkEnd w:id="2"/>
      <w:r w:rsidR="00F6548F">
        <w:rPr>
          <w:rFonts w:ascii="Times New Roman" w:hAnsi="Times New Roman"/>
          <w:bCs/>
          <w:sz w:val="24"/>
          <w:szCs w:val="20"/>
          <w:lang w:eastAsia="pl-PL"/>
        </w:rPr>
        <w:t xml:space="preserve">. System </w:t>
      </w:r>
      <w:r w:rsidR="009B150B">
        <w:rPr>
          <w:rFonts w:ascii="Times New Roman" w:hAnsi="Times New Roman"/>
          <w:bCs/>
          <w:sz w:val="24"/>
          <w:szCs w:val="20"/>
          <w:lang w:eastAsia="pl-PL"/>
        </w:rPr>
        <w:t>umożliwi także prowadzenie</w:t>
      </w:r>
      <w:r w:rsidR="00F6548F">
        <w:rPr>
          <w:rFonts w:ascii="Times New Roman" w:hAnsi="Times New Roman"/>
          <w:bCs/>
          <w:sz w:val="24"/>
          <w:szCs w:val="20"/>
          <w:lang w:eastAsia="pl-PL"/>
        </w:rPr>
        <w:t xml:space="preserve"> rejestr</w:t>
      </w:r>
      <w:r w:rsidR="009B150B">
        <w:rPr>
          <w:rFonts w:ascii="Times New Roman" w:hAnsi="Times New Roman"/>
          <w:bCs/>
          <w:sz w:val="24"/>
          <w:szCs w:val="20"/>
          <w:lang w:eastAsia="pl-PL"/>
        </w:rPr>
        <w:t>u</w:t>
      </w:r>
      <w:r w:rsidR="00F6548F">
        <w:rPr>
          <w:rFonts w:ascii="Times New Roman" w:hAnsi="Times New Roman"/>
          <w:bCs/>
          <w:sz w:val="24"/>
          <w:szCs w:val="20"/>
          <w:lang w:eastAsia="pl-PL"/>
        </w:rPr>
        <w:t xml:space="preserve"> wydanych zezwoleń na obrót</w:t>
      </w:r>
      <w:r w:rsidR="009B150B">
        <w:rPr>
          <w:rFonts w:ascii="Times New Roman" w:hAnsi="Times New Roman"/>
          <w:bCs/>
          <w:sz w:val="24"/>
          <w:szCs w:val="20"/>
          <w:lang w:eastAsia="pl-PL"/>
        </w:rPr>
        <w:t xml:space="preserve"> z zagranicą</w:t>
      </w:r>
      <w:r w:rsidR="00F6548F">
        <w:rPr>
          <w:rFonts w:ascii="Times New Roman" w:hAnsi="Times New Roman"/>
          <w:bCs/>
          <w:sz w:val="24"/>
          <w:szCs w:val="20"/>
          <w:lang w:eastAsia="pl-PL"/>
        </w:rPr>
        <w:t xml:space="preserve"> towarami o znaczeniu str</w:t>
      </w:r>
      <w:r w:rsidR="00AD734B">
        <w:rPr>
          <w:rFonts w:ascii="Times New Roman" w:hAnsi="Times New Roman"/>
          <w:bCs/>
          <w:sz w:val="24"/>
          <w:szCs w:val="20"/>
          <w:lang w:eastAsia="pl-PL"/>
        </w:rPr>
        <w:t>a</w:t>
      </w:r>
      <w:r w:rsidR="00F6548F">
        <w:rPr>
          <w:rFonts w:ascii="Times New Roman" w:hAnsi="Times New Roman"/>
          <w:bCs/>
          <w:sz w:val="24"/>
          <w:szCs w:val="20"/>
          <w:lang w:eastAsia="pl-PL"/>
        </w:rPr>
        <w:t>tegicznym, certyfikatów importowych</w:t>
      </w:r>
      <w:r w:rsidR="00205B43">
        <w:rPr>
          <w:rFonts w:ascii="Times New Roman" w:hAnsi="Times New Roman"/>
          <w:bCs/>
          <w:sz w:val="24"/>
          <w:szCs w:val="20"/>
          <w:lang w:eastAsia="pl-PL"/>
        </w:rPr>
        <w:t xml:space="preserve">, </w:t>
      </w:r>
      <w:r w:rsidR="00AD734B">
        <w:rPr>
          <w:rFonts w:ascii="Times New Roman" w:hAnsi="Times New Roman"/>
          <w:bCs/>
          <w:sz w:val="24"/>
          <w:szCs w:val="20"/>
          <w:lang w:eastAsia="pl-PL"/>
        </w:rPr>
        <w:t>poświadczeń oświadczenia końcowego użytkownika</w:t>
      </w:r>
      <w:r w:rsidR="00205B43">
        <w:rPr>
          <w:rFonts w:ascii="Times New Roman" w:hAnsi="Times New Roman"/>
          <w:bCs/>
          <w:sz w:val="24"/>
          <w:szCs w:val="20"/>
          <w:lang w:eastAsia="pl-PL"/>
        </w:rPr>
        <w:t xml:space="preserve"> oraz podmiotów korzystających z zezwoleń generalnych</w:t>
      </w:r>
      <w:r w:rsidR="00AD734B">
        <w:rPr>
          <w:rFonts w:ascii="Times New Roman" w:hAnsi="Times New Roman"/>
          <w:bCs/>
          <w:sz w:val="24"/>
          <w:szCs w:val="20"/>
          <w:lang w:eastAsia="pl-PL"/>
        </w:rPr>
        <w:t xml:space="preserve">. </w:t>
      </w:r>
      <w:r w:rsidR="009B150B">
        <w:rPr>
          <w:rFonts w:ascii="Times New Roman" w:hAnsi="Times New Roman"/>
          <w:bCs/>
          <w:sz w:val="24"/>
          <w:szCs w:val="20"/>
          <w:lang w:eastAsia="pl-PL"/>
        </w:rPr>
        <w:t>Jednym z istotnych c</w:t>
      </w:r>
      <w:r w:rsidR="00AD734B">
        <w:rPr>
          <w:rFonts w:ascii="Times New Roman" w:hAnsi="Times New Roman"/>
          <w:bCs/>
          <w:sz w:val="24"/>
          <w:szCs w:val="20"/>
          <w:lang w:eastAsia="pl-PL"/>
        </w:rPr>
        <w:t>el</w:t>
      </w:r>
      <w:r w:rsidR="009B150B">
        <w:rPr>
          <w:rFonts w:ascii="Times New Roman" w:hAnsi="Times New Roman"/>
          <w:bCs/>
          <w:sz w:val="24"/>
          <w:szCs w:val="20"/>
          <w:lang w:eastAsia="pl-PL"/>
        </w:rPr>
        <w:t>ów</w:t>
      </w:r>
      <w:r w:rsidR="00AD734B">
        <w:rPr>
          <w:rFonts w:ascii="Times New Roman" w:hAnsi="Times New Roman"/>
          <w:bCs/>
          <w:sz w:val="24"/>
          <w:szCs w:val="20"/>
          <w:lang w:eastAsia="pl-PL"/>
        </w:rPr>
        <w:t xml:space="preserve"> nowego systemu jest poprawienie dostępności, funkcjonalności oraz dojrzałości </w:t>
      </w:r>
      <w:r w:rsidRPr="00242B95">
        <w:rPr>
          <w:rFonts w:ascii="Times New Roman" w:hAnsi="Times New Roman"/>
          <w:bCs/>
          <w:sz w:val="24"/>
          <w:szCs w:val="20"/>
          <w:lang w:eastAsia="pl-PL"/>
        </w:rPr>
        <w:t>e-</w:t>
      </w:r>
      <w:r w:rsidR="00AD734B">
        <w:rPr>
          <w:rFonts w:ascii="Times New Roman" w:hAnsi="Times New Roman"/>
          <w:bCs/>
          <w:sz w:val="24"/>
          <w:szCs w:val="20"/>
          <w:lang w:eastAsia="pl-PL"/>
        </w:rPr>
        <w:t xml:space="preserve">usług </w:t>
      </w:r>
      <w:r>
        <w:rPr>
          <w:rFonts w:ascii="Times New Roman" w:hAnsi="Times New Roman"/>
          <w:bCs/>
          <w:sz w:val="24"/>
          <w:szCs w:val="20"/>
          <w:lang w:eastAsia="pl-PL"/>
        </w:rPr>
        <w:t>przez</w:t>
      </w:r>
      <w:r w:rsidR="00AD734B">
        <w:rPr>
          <w:rFonts w:ascii="Times New Roman" w:hAnsi="Times New Roman"/>
          <w:bCs/>
          <w:sz w:val="24"/>
          <w:szCs w:val="20"/>
          <w:lang w:eastAsia="pl-PL"/>
        </w:rPr>
        <w:t xml:space="preserve"> umożliwienie przedsiębiorcom korzystania z e-usługi zamiast papierowego obiegu dokumentów przy wydawaniu </w:t>
      </w:r>
      <w:r w:rsidR="009B150B">
        <w:rPr>
          <w:rFonts w:ascii="Times New Roman" w:hAnsi="Times New Roman"/>
          <w:bCs/>
          <w:sz w:val="24"/>
          <w:szCs w:val="20"/>
          <w:lang w:eastAsia="pl-PL"/>
        </w:rPr>
        <w:t>decyzji administracyjnych</w:t>
      </w:r>
      <w:r w:rsidR="00593949">
        <w:rPr>
          <w:rFonts w:ascii="Times New Roman" w:hAnsi="Times New Roman"/>
          <w:bCs/>
          <w:sz w:val="24"/>
          <w:szCs w:val="20"/>
          <w:lang w:eastAsia="pl-PL"/>
        </w:rPr>
        <w:t xml:space="preserve"> związanych z prowadzeniem </w:t>
      </w:r>
      <w:r w:rsidR="00AD734B">
        <w:rPr>
          <w:rFonts w:ascii="Times New Roman" w:hAnsi="Times New Roman"/>
          <w:bCs/>
          <w:sz w:val="24"/>
          <w:szCs w:val="20"/>
          <w:lang w:eastAsia="pl-PL"/>
        </w:rPr>
        <w:t>obr</w:t>
      </w:r>
      <w:r w:rsidR="00593949">
        <w:rPr>
          <w:rFonts w:ascii="Times New Roman" w:hAnsi="Times New Roman"/>
          <w:bCs/>
          <w:sz w:val="24"/>
          <w:szCs w:val="20"/>
          <w:lang w:eastAsia="pl-PL"/>
        </w:rPr>
        <w:t>o</w:t>
      </w:r>
      <w:r w:rsidR="00AD734B">
        <w:rPr>
          <w:rFonts w:ascii="Times New Roman" w:hAnsi="Times New Roman"/>
          <w:bCs/>
          <w:sz w:val="24"/>
          <w:szCs w:val="20"/>
          <w:lang w:eastAsia="pl-PL"/>
        </w:rPr>
        <w:t>t</w:t>
      </w:r>
      <w:r w:rsidR="00593949">
        <w:rPr>
          <w:rFonts w:ascii="Times New Roman" w:hAnsi="Times New Roman"/>
          <w:bCs/>
          <w:sz w:val="24"/>
          <w:szCs w:val="20"/>
          <w:lang w:eastAsia="pl-PL"/>
        </w:rPr>
        <w:t>u z zagranicą</w:t>
      </w:r>
      <w:r w:rsidR="00AD734B">
        <w:rPr>
          <w:rFonts w:ascii="Times New Roman" w:hAnsi="Times New Roman"/>
          <w:bCs/>
          <w:sz w:val="24"/>
          <w:szCs w:val="20"/>
          <w:lang w:eastAsia="pl-PL"/>
        </w:rPr>
        <w:t xml:space="preserve"> towarami o znaczeniu strategicznym.</w:t>
      </w:r>
      <w:r w:rsidR="00F033C8">
        <w:rPr>
          <w:rFonts w:ascii="Times New Roman" w:hAnsi="Times New Roman"/>
          <w:bCs/>
          <w:sz w:val="24"/>
          <w:szCs w:val="20"/>
          <w:lang w:eastAsia="pl-PL"/>
        </w:rPr>
        <w:t xml:space="preserve"> Ponadto należy dostosować obecne </w:t>
      </w:r>
      <w:r w:rsidR="00F033C8" w:rsidRPr="00F033C8">
        <w:rPr>
          <w:rFonts w:ascii="Times New Roman" w:hAnsi="Times New Roman"/>
          <w:bCs/>
          <w:sz w:val="24"/>
          <w:szCs w:val="20"/>
          <w:lang w:eastAsia="pl-PL"/>
        </w:rPr>
        <w:t>przepis</w:t>
      </w:r>
      <w:r w:rsidR="00F033C8">
        <w:rPr>
          <w:rFonts w:ascii="Times New Roman" w:hAnsi="Times New Roman"/>
          <w:bCs/>
          <w:sz w:val="24"/>
          <w:szCs w:val="20"/>
          <w:lang w:eastAsia="pl-PL"/>
        </w:rPr>
        <w:t>y</w:t>
      </w:r>
      <w:r w:rsidR="00F033C8" w:rsidRPr="00F033C8">
        <w:rPr>
          <w:rFonts w:ascii="Times New Roman" w:hAnsi="Times New Roman"/>
          <w:bCs/>
          <w:sz w:val="24"/>
          <w:szCs w:val="20"/>
          <w:lang w:eastAsia="pl-PL"/>
        </w:rPr>
        <w:t xml:space="preserve">, dzięki którym będzie możliwe składanie wniosku o wydanie zezwoleń na obrót towarami o znaczeniu strategicznym za pośrednictwem e-usługi oraz procedowania wniosku w systemie teleinformatycznym </w:t>
      </w:r>
      <w:proofErr w:type="spellStart"/>
      <w:r w:rsidR="00F033C8" w:rsidRPr="00F033C8">
        <w:rPr>
          <w:rFonts w:ascii="Times New Roman" w:hAnsi="Times New Roman"/>
          <w:bCs/>
          <w:sz w:val="24"/>
          <w:szCs w:val="20"/>
          <w:lang w:eastAsia="pl-PL"/>
        </w:rPr>
        <w:t>Tracker</w:t>
      </w:r>
      <w:proofErr w:type="spellEnd"/>
      <w:r w:rsidR="00F033C8" w:rsidRPr="00F033C8">
        <w:rPr>
          <w:rFonts w:ascii="Times New Roman" w:hAnsi="Times New Roman"/>
          <w:bCs/>
          <w:sz w:val="24"/>
          <w:szCs w:val="20"/>
          <w:lang w:eastAsia="pl-PL"/>
        </w:rPr>
        <w:t xml:space="preserve"> 2.0.</w:t>
      </w:r>
      <w:r>
        <w:rPr>
          <w:rFonts w:ascii="Times New Roman" w:hAnsi="Times New Roman"/>
          <w:bCs/>
          <w:sz w:val="24"/>
          <w:szCs w:val="20"/>
          <w:lang w:eastAsia="pl-PL"/>
        </w:rPr>
        <w:t>,</w:t>
      </w:r>
      <w:r w:rsidR="00F033C8" w:rsidRPr="00F033C8">
        <w:rPr>
          <w:rFonts w:ascii="Times New Roman" w:hAnsi="Times New Roman"/>
          <w:bCs/>
          <w:sz w:val="24"/>
          <w:szCs w:val="20"/>
          <w:lang w:eastAsia="pl-PL"/>
        </w:rPr>
        <w:t xml:space="preserve"> który ma służyć wspieraniu procesów licencjonowania </w:t>
      </w:r>
      <w:r w:rsidR="00F033C8" w:rsidRPr="00F033C8">
        <w:rPr>
          <w:rFonts w:ascii="Times New Roman" w:hAnsi="Times New Roman"/>
          <w:bCs/>
          <w:sz w:val="24"/>
          <w:szCs w:val="20"/>
          <w:lang w:eastAsia="pl-PL"/>
        </w:rPr>
        <w:lastRenderedPageBreak/>
        <w:t xml:space="preserve">obrotu z zagranicą towarami o znaczeniu strategicznym. Dzięki takiej formie wnioskowania oraz prowadzeniu postępowania administracyjnego przy wsparciu systemu teleinformatycznego </w:t>
      </w:r>
      <w:proofErr w:type="spellStart"/>
      <w:r w:rsidRPr="00242B95">
        <w:rPr>
          <w:rFonts w:ascii="Times New Roman" w:hAnsi="Times New Roman"/>
          <w:bCs/>
          <w:sz w:val="24"/>
          <w:szCs w:val="20"/>
          <w:lang w:eastAsia="pl-PL"/>
        </w:rPr>
        <w:t>Tracker</w:t>
      </w:r>
      <w:proofErr w:type="spellEnd"/>
      <w:r w:rsidRPr="00242B95">
        <w:rPr>
          <w:rFonts w:ascii="Times New Roman" w:hAnsi="Times New Roman"/>
          <w:bCs/>
          <w:sz w:val="24"/>
          <w:szCs w:val="20"/>
          <w:lang w:eastAsia="pl-PL"/>
        </w:rPr>
        <w:t xml:space="preserve"> 2.0</w:t>
      </w:r>
      <w:r>
        <w:rPr>
          <w:rFonts w:ascii="Times New Roman" w:hAnsi="Times New Roman"/>
          <w:bCs/>
          <w:sz w:val="24"/>
          <w:szCs w:val="20"/>
          <w:lang w:eastAsia="pl-PL"/>
        </w:rPr>
        <w:t xml:space="preserve">. </w:t>
      </w:r>
      <w:r w:rsidR="00F033C8" w:rsidRPr="00F033C8">
        <w:rPr>
          <w:rFonts w:ascii="Times New Roman" w:hAnsi="Times New Roman"/>
          <w:bCs/>
          <w:sz w:val="24"/>
          <w:szCs w:val="20"/>
          <w:lang w:eastAsia="pl-PL"/>
        </w:rPr>
        <w:t>nastąpi redukcja obiegu papierowego</w:t>
      </w:r>
      <w:r w:rsidR="00963465">
        <w:rPr>
          <w:rFonts w:ascii="Times New Roman" w:hAnsi="Times New Roman"/>
          <w:bCs/>
          <w:sz w:val="24"/>
          <w:szCs w:val="20"/>
          <w:lang w:eastAsia="pl-PL"/>
        </w:rPr>
        <w:t>.</w:t>
      </w:r>
    </w:p>
    <w:p w14:paraId="4BF7AE5C" w14:textId="744A6DCA" w:rsidR="00F33695" w:rsidRPr="00F33695" w:rsidRDefault="00F33695" w:rsidP="00F33695">
      <w:pPr>
        <w:suppressAutoHyphens/>
        <w:autoSpaceDE w:val="0"/>
        <w:autoSpaceDN w:val="0"/>
        <w:adjustRightInd w:val="0"/>
        <w:spacing w:line="360" w:lineRule="auto"/>
        <w:jc w:val="both"/>
        <w:rPr>
          <w:rFonts w:ascii="Times New Roman" w:hAnsi="Times New Roman"/>
          <w:bCs/>
          <w:iCs/>
          <w:sz w:val="24"/>
          <w:szCs w:val="20"/>
          <w:lang w:eastAsia="pl-PL"/>
        </w:rPr>
      </w:pPr>
      <w:r w:rsidRPr="00F33695">
        <w:rPr>
          <w:rFonts w:ascii="Times New Roman" w:hAnsi="Times New Roman"/>
          <w:bCs/>
          <w:iCs/>
          <w:sz w:val="24"/>
          <w:szCs w:val="20"/>
          <w:lang w:eastAsia="pl-PL"/>
        </w:rPr>
        <w:t xml:space="preserve">Zmiana art. 44 ustawy z dnia 13 czerwca 2019 r. o wykonywaniu działalności gospodarczej </w:t>
      </w:r>
      <w:r w:rsidRPr="00F33695">
        <w:rPr>
          <w:rFonts w:ascii="Times New Roman" w:hAnsi="Times New Roman"/>
          <w:bCs/>
          <w:iCs/>
          <w:sz w:val="24"/>
          <w:szCs w:val="20"/>
          <w:lang w:eastAsia="pl-PL"/>
        </w:rPr>
        <w:br/>
        <w:t xml:space="preserve">w zakresie wytwarzania i obrotu materiałami wybuchowymi, bronią, amunicją oraz wyrobami i technologią o przeznaczeniu wojskowym lub policyjnym (Dz. U. z 2023 r. poz. 1743) wynika z konieczności implementacji do dnia 22 lipca 2025 r. dyrektywy wykonawczej Komisji (UE) 2024/325 z dnia 19 stycznia 2024 r. zmieniającej dyrektywę wykonawczą (UE) 2019/68 w odniesieniu do minimalnej głębokości oznakowania broni palnej i jej istotnych komponentów (Dz. Urz. UE L </w:t>
      </w:r>
      <w:r w:rsidR="00F86FE7" w:rsidRPr="00F86FE7">
        <w:rPr>
          <w:rFonts w:ascii="Times New Roman" w:hAnsi="Times New Roman"/>
          <w:bCs/>
          <w:iCs/>
          <w:sz w:val="24"/>
          <w:szCs w:val="20"/>
          <w:lang w:eastAsia="pl-PL"/>
        </w:rPr>
        <w:t>2024/325</w:t>
      </w:r>
      <w:r w:rsidRPr="00F33695">
        <w:rPr>
          <w:rFonts w:ascii="Times New Roman" w:hAnsi="Times New Roman"/>
          <w:bCs/>
          <w:iCs/>
          <w:sz w:val="24"/>
          <w:szCs w:val="20"/>
          <w:lang w:eastAsia="pl-PL"/>
        </w:rPr>
        <w:t xml:space="preserve"> z 22.</w:t>
      </w:r>
      <w:r w:rsidR="00F86FE7">
        <w:rPr>
          <w:rFonts w:ascii="Times New Roman" w:hAnsi="Times New Roman"/>
          <w:bCs/>
          <w:iCs/>
          <w:sz w:val="24"/>
          <w:szCs w:val="20"/>
          <w:lang w:eastAsia="pl-PL"/>
        </w:rPr>
        <w:t>0</w:t>
      </w:r>
      <w:r w:rsidRPr="00F33695">
        <w:rPr>
          <w:rFonts w:ascii="Times New Roman" w:hAnsi="Times New Roman"/>
          <w:bCs/>
          <w:iCs/>
          <w:sz w:val="24"/>
          <w:szCs w:val="20"/>
          <w:lang w:eastAsia="pl-PL"/>
        </w:rPr>
        <w:t>1.2024</w:t>
      </w:r>
      <w:r w:rsidR="00C55496">
        <w:rPr>
          <w:rFonts w:ascii="Times New Roman" w:hAnsi="Times New Roman"/>
          <w:bCs/>
          <w:iCs/>
          <w:sz w:val="24"/>
          <w:szCs w:val="20"/>
          <w:lang w:eastAsia="pl-PL"/>
        </w:rPr>
        <w:t>).</w:t>
      </w:r>
    </w:p>
    <w:p w14:paraId="26C43E76" w14:textId="18CB547C" w:rsidR="00582B7D" w:rsidRPr="00B677F3" w:rsidRDefault="00AD734B" w:rsidP="00582B7D">
      <w:pPr>
        <w:ind w:left="1230"/>
        <w:rPr>
          <w:rFonts w:ascii="Times New Roman" w:hAnsi="Times New Roman"/>
          <w:b/>
          <w:sz w:val="24"/>
          <w:szCs w:val="20"/>
          <w:lang w:eastAsia="pl-PL"/>
        </w:rPr>
      </w:pPr>
      <w:r w:rsidRPr="00B677F3">
        <w:rPr>
          <w:rFonts w:ascii="Times New Roman" w:hAnsi="Times New Roman"/>
          <w:b/>
          <w:sz w:val="24"/>
          <w:szCs w:val="20"/>
          <w:lang w:eastAsia="pl-PL"/>
        </w:rPr>
        <w:t>II.</w:t>
      </w:r>
      <w:r w:rsidR="00582B7D" w:rsidRPr="00B677F3">
        <w:rPr>
          <w:rFonts w:ascii="Times New Roman" w:hAnsi="Times New Roman"/>
          <w:b/>
          <w:sz w:val="24"/>
          <w:szCs w:val="20"/>
          <w:lang w:eastAsia="pl-PL"/>
        </w:rPr>
        <w:t xml:space="preserve"> Różnice pomiędzy dotychczasowym a projektowanym stanem prawnym </w:t>
      </w:r>
    </w:p>
    <w:p w14:paraId="67C24E18" w14:textId="782DAAE4" w:rsidR="00DC12CF" w:rsidRPr="003E0DA2" w:rsidRDefault="00DC12CF" w:rsidP="00DC12CF">
      <w:pPr>
        <w:suppressAutoHyphens/>
        <w:autoSpaceDE w:val="0"/>
        <w:autoSpaceDN w:val="0"/>
        <w:adjustRightInd w:val="0"/>
        <w:spacing w:after="0" w:line="360" w:lineRule="auto"/>
        <w:jc w:val="both"/>
        <w:rPr>
          <w:rFonts w:ascii="Times New Roman" w:hAnsi="Times New Roman"/>
          <w:b/>
          <w:sz w:val="24"/>
          <w:szCs w:val="20"/>
          <w:lang w:eastAsia="pl-PL"/>
        </w:rPr>
      </w:pPr>
      <w:r>
        <w:rPr>
          <w:rFonts w:ascii="Times New Roman" w:hAnsi="Times New Roman"/>
          <w:b/>
          <w:sz w:val="24"/>
          <w:szCs w:val="20"/>
          <w:lang w:eastAsia="pl-PL"/>
        </w:rPr>
        <w:t>Art. 1</w:t>
      </w:r>
      <w:r w:rsidR="004D30EF">
        <w:rPr>
          <w:rFonts w:ascii="Times New Roman" w:hAnsi="Times New Roman"/>
          <w:b/>
          <w:sz w:val="24"/>
          <w:szCs w:val="20"/>
          <w:lang w:eastAsia="pl-PL"/>
        </w:rPr>
        <w:t>.</w:t>
      </w:r>
      <w:r>
        <w:rPr>
          <w:rFonts w:ascii="Times New Roman" w:hAnsi="Times New Roman"/>
          <w:b/>
          <w:sz w:val="24"/>
          <w:szCs w:val="20"/>
          <w:lang w:eastAsia="pl-PL"/>
        </w:rPr>
        <w:t xml:space="preserve"> </w:t>
      </w:r>
      <w:r w:rsidRPr="003E0DA2">
        <w:rPr>
          <w:rFonts w:ascii="Times New Roman" w:hAnsi="Times New Roman"/>
          <w:b/>
          <w:sz w:val="24"/>
          <w:szCs w:val="20"/>
          <w:lang w:eastAsia="pl-PL"/>
        </w:rPr>
        <w:t>Zmiany w ustawie z dnia 29 listopada 2000 r. o obrocie z zagranicą towarami, technologiami i usługami o znaczeniu strategicznym dla bezpieczeństwa państwa, a także dla utrzymania międzynarodowego pokoju i bezpieczeństwa:</w:t>
      </w:r>
    </w:p>
    <w:p w14:paraId="54E302AB" w14:textId="57A6CC6B" w:rsidR="001B53C1" w:rsidRDefault="001B53C1" w:rsidP="00DC12CF">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W zakresie zmian dotyczących </w:t>
      </w:r>
      <w:bookmarkStart w:id="3" w:name="_Hlk156993435"/>
      <w:r w:rsidRPr="001B53C1">
        <w:rPr>
          <w:rFonts w:ascii="Times New Roman" w:hAnsi="Times New Roman"/>
          <w:bCs/>
          <w:sz w:val="24"/>
          <w:szCs w:val="20"/>
          <w:lang w:eastAsia="pl-PL"/>
        </w:rPr>
        <w:t>rozporządzeni</w:t>
      </w:r>
      <w:r>
        <w:rPr>
          <w:rFonts w:ascii="Times New Roman" w:hAnsi="Times New Roman"/>
          <w:bCs/>
          <w:sz w:val="24"/>
          <w:szCs w:val="20"/>
          <w:lang w:eastAsia="pl-PL"/>
        </w:rPr>
        <w:t>a</w:t>
      </w:r>
      <w:r w:rsidRPr="001B53C1">
        <w:rPr>
          <w:rFonts w:ascii="Times New Roman" w:hAnsi="Times New Roman"/>
          <w:bCs/>
          <w:sz w:val="24"/>
          <w:szCs w:val="20"/>
          <w:lang w:eastAsia="pl-PL"/>
        </w:rPr>
        <w:t xml:space="preserve"> </w:t>
      </w:r>
      <w:r w:rsidR="000075C0" w:rsidRPr="000075C0">
        <w:rPr>
          <w:rFonts w:ascii="Times New Roman" w:hAnsi="Times New Roman"/>
          <w:bCs/>
          <w:sz w:val="24"/>
          <w:szCs w:val="20"/>
          <w:lang w:eastAsia="pl-PL"/>
        </w:rPr>
        <w:t xml:space="preserve">2021/821 </w:t>
      </w:r>
      <w:bookmarkEnd w:id="3"/>
      <w:r>
        <w:rPr>
          <w:rFonts w:ascii="Times New Roman" w:hAnsi="Times New Roman"/>
          <w:bCs/>
          <w:sz w:val="24"/>
          <w:szCs w:val="20"/>
          <w:lang w:eastAsia="pl-PL"/>
        </w:rPr>
        <w:t>zmieniono art. 2</w:t>
      </w:r>
      <w:r w:rsidR="000075C0">
        <w:rPr>
          <w:rFonts w:ascii="Times New Roman" w:hAnsi="Times New Roman"/>
          <w:bCs/>
          <w:sz w:val="24"/>
          <w:szCs w:val="20"/>
          <w:lang w:eastAsia="pl-PL"/>
        </w:rPr>
        <w:t xml:space="preserve"> i </w:t>
      </w:r>
      <w:r>
        <w:rPr>
          <w:rFonts w:ascii="Times New Roman" w:hAnsi="Times New Roman"/>
          <w:bCs/>
          <w:sz w:val="24"/>
          <w:szCs w:val="20"/>
          <w:lang w:eastAsia="pl-PL"/>
        </w:rPr>
        <w:t xml:space="preserve">art. 3 </w:t>
      </w:r>
      <w:r w:rsidR="00374A23">
        <w:rPr>
          <w:rFonts w:ascii="Times New Roman" w:hAnsi="Times New Roman"/>
          <w:bCs/>
          <w:sz w:val="24"/>
          <w:szCs w:val="20"/>
          <w:lang w:eastAsia="pl-PL"/>
        </w:rPr>
        <w:t>obowiązującej ustawy</w:t>
      </w:r>
      <w:r w:rsidR="008638BA">
        <w:rPr>
          <w:rFonts w:ascii="Times New Roman" w:hAnsi="Times New Roman"/>
          <w:bCs/>
          <w:sz w:val="24"/>
          <w:szCs w:val="20"/>
          <w:lang w:eastAsia="pl-PL"/>
        </w:rPr>
        <w:t>,</w:t>
      </w:r>
      <w:r w:rsidR="00374A23">
        <w:rPr>
          <w:rFonts w:ascii="Times New Roman" w:hAnsi="Times New Roman"/>
          <w:bCs/>
          <w:sz w:val="24"/>
          <w:szCs w:val="20"/>
          <w:lang w:eastAsia="pl-PL"/>
        </w:rPr>
        <w:t xml:space="preserve"> </w:t>
      </w:r>
      <w:r>
        <w:rPr>
          <w:rFonts w:ascii="Times New Roman" w:hAnsi="Times New Roman"/>
          <w:bCs/>
          <w:sz w:val="24"/>
          <w:szCs w:val="20"/>
          <w:lang w:eastAsia="pl-PL"/>
        </w:rPr>
        <w:t>w którym są zawarte definicje i odniesienie do rozporządzenia</w:t>
      </w:r>
      <w:r w:rsidR="002E5BEF">
        <w:rPr>
          <w:rFonts w:ascii="Times New Roman" w:hAnsi="Times New Roman"/>
          <w:bCs/>
          <w:sz w:val="24"/>
          <w:szCs w:val="20"/>
          <w:lang w:eastAsia="pl-PL"/>
        </w:rPr>
        <w:t xml:space="preserve"> </w:t>
      </w:r>
      <w:r w:rsidR="00191C92">
        <w:rPr>
          <w:rFonts w:ascii="Times New Roman" w:hAnsi="Times New Roman"/>
          <w:bCs/>
          <w:sz w:val="24"/>
          <w:szCs w:val="20"/>
          <w:lang w:eastAsia="pl-PL"/>
        </w:rPr>
        <w:t>428</w:t>
      </w:r>
      <w:r w:rsidR="002E5BEF" w:rsidRPr="002E5BEF">
        <w:rPr>
          <w:rFonts w:ascii="Times New Roman" w:hAnsi="Times New Roman"/>
          <w:bCs/>
          <w:sz w:val="24"/>
          <w:szCs w:val="20"/>
          <w:lang w:eastAsia="pl-PL"/>
        </w:rPr>
        <w:t>/</w:t>
      </w:r>
      <w:r w:rsidR="00191C92">
        <w:rPr>
          <w:rFonts w:ascii="Times New Roman" w:hAnsi="Times New Roman"/>
          <w:bCs/>
          <w:sz w:val="24"/>
          <w:szCs w:val="20"/>
          <w:lang w:eastAsia="pl-PL"/>
        </w:rPr>
        <w:t>2009</w:t>
      </w:r>
      <w:r w:rsidR="002B04E6">
        <w:rPr>
          <w:rFonts w:ascii="Times New Roman" w:hAnsi="Times New Roman"/>
          <w:bCs/>
          <w:sz w:val="24"/>
          <w:szCs w:val="20"/>
          <w:lang w:eastAsia="pl-PL"/>
        </w:rPr>
        <w:t xml:space="preserve">, które </w:t>
      </w:r>
      <w:r w:rsidR="002E5BEF">
        <w:rPr>
          <w:rFonts w:ascii="Times New Roman" w:hAnsi="Times New Roman"/>
          <w:bCs/>
          <w:sz w:val="24"/>
          <w:szCs w:val="20"/>
          <w:lang w:eastAsia="pl-PL"/>
        </w:rPr>
        <w:t xml:space="preserve">już </w:t>
      </w:r>
      <w:r>
        <w:rPr>
          <w:rFonts w:ascii="Times New Roman" w:hAnsi="Times New Roman"/>
          <w:bCs/>
          <w:sz w:val="24"/>
          <w:szCs w:val="20"/>
          <w:lang w:eastAsia="pl-PL"/>
        </w:rPr>
        <w:t>nie obowiązuj</w:t>
      </w:r>
      <w:r w:rsidR="002B04E6">
        <w:rPr>
          <w:rFonts w:ascii="Times New Roman" w:hAnsi="Times New Roman"/>
          <w:bCs/>
          <w:sz w:val="24"/>
          <w:szCs w:val="20"/>
          <w:lang w:eastAsia="pl-PL"/>
        </w:rPr>
        <w:t>e</w:t>
      </w:r>
      <w:r w:rsidR="002E5BEF">
        <w:rPr>
          <w:rFonts w:ascii="Times New Roman" w:hAnsi="Times New Roman"/>
          <w:bCs/>
          <w:sz w:val="24"/>
          <w:szCs w:val="20"/>
          <w:lang w:eastAsia="pl-PL"/>
        </w:rPr>
        <w:t>.</w:t>
      </w:r>
      <w:r w:rsidR="002B04E6">
        <w:rPr>
          <w:rFonts w:ascii="Times New Roman" w:hAnsi="Times New Roman"/>
          <w:bCs/>
          <w:sz w:val="24"/>
          <w:szCs w:val="20"/>
          <w:lang w:eastAsia="pl-PL"/>
        </w:rPr>
        <w:t xml:space="preserve"> </w:t>
      </w:r>
      <w:r w:rsidR="002E5BEF">
        <w:rPr>
          <w:rFonts w:ascii="Times New Roman" w:hAnsi="Times New Roman"/>
          <w:bCs/>
          <w:sz w:val="24"/>
          <w:szCs w:val="20"/>
          <w:lang w:eastAsia="pl-PL"/>
        </w:rPr>
        <w:t xml:space="preserve">Zmiana polega na </w:t>
      </w:r>
      <w:r w:rsidR="002B04E6">
        <w:rPr>
          <w:rFonts w:ascii="Times New Roman" w:hAnsi="Times New Roman"/>
          <w:bCs/>
          <w:sz w:val="24"/>
          <w:szCs w:val="20"/>
          <w:lang w:eastAsia="pl-PL"/>
        </w:rPr>
        <w:t>wstawieni</w:t>
      </w:r>
      <w:r w:rsidR="002E5BEF">
        <w:rPr>
          <w:rFonts w:ascii="Times New Roman" w:hAnsi="Times New Roman"/>
          <w:bCs/>
          <w:sz w:val="24"/>
          <w:szCs w:val="20"/>
          <w:lang w:eastAsia="pl-PL"/>
        </w:rPr>
        <w:t xml:space="preserve">u odwołania do </w:t>
      </w:r>
      <w:r w:rsidR="002B04E6">
        <w:rPr>
          <w:rFonts w:ascii="Times New Roman" w:hAnsi="Times New Roman"/>
          <w:bCs/>
          <w:sz w:val="24"/>
          <w:szCs w:val="20"/>
          <w:lang w:eastAsia="pl-PL"/>
        </w:rPr>
        <w:t>aktualnego rozporządzenia tj.</w:t>
      </w:r>
      <w:r>
        <w:rPr>
          <w:rFonts w:ascii="Times New Roman" w:hAnsi="Times New Roman"/>
          <w:bCs/>
          <w:sz w:val="24"/>
          <w:szCs w:val="20"/>
          <w:lang w:eastAsia="pl-PL"/>
        </w:rPr>
        <w:t xml:space="preserve"> </w:t>
      </w:r>
      <w:r w:rsidR="002B04E6" w:rsidRPr="002B04E6">
        <w:rPr>
          <w:rFonts w:ascii="Times New Roman" w:hAnsi="Times New Roman"/>
          <w:bCs/>
          <w:sz w:val="24"/>
          <w:szCs w:val="20"/>
          <w:lang w:eastAsia="pl-PL"/>
        </w:rPr>
        <w:t xml:space="preserve">rozporządzenia </w:t>
      </w:r>
      <w:r w:rsidR="002E5BEF">
        <w:rPr>
          <w:rFonts w:ascii="Times New Roman" w:hAnsi="Times New Roman"/>
          <w:bCs/>
          <w:sz w:val="24"/>
          <w:szCs w:val="20"/>
          <w:lang w:eastAsia="pl-PL"/>
        </w:rPr>
        <w:t>2021</w:t>
      </w:r>
      <w:r w:rsidR="002B04E6" w:rsidRPr="002B04E6">
        <w:rPr>
          <w:rFonts w:ascii="Times New Roman" w:hAnsi="Times New Roman"/>
          <w:bCs/>
          <w:sz w:val="24"/>
          <w:szCs w:val="20"/>
          <w:lang w:eastAsia="pl-PL"/>
        </w:rPr>
        <w:t>/</w:t>
      </w:r>
      <w:r w:rsidR="002E5BEF">
        <w:rPr>
          <w:rFonts w:ascii="Times New Roman" w:hAnsi="Times New Roman"/>
          <w:bCs/>
          <w:sz w:val="24"/>
          <w:szCs w:val="20"/>
          <w:lang w:eastAsia="pl-PL"/>
        </w:rPr>
        <w:t>821</w:t>
      </w:r>
      <w:r w:rsidR="002B04E6">
        <w:rPr>
          <w:rFonts w:ascii="Times New Roman" w:hAnsi="Times New Roman"/>
          <w:bCs/>
          <w:sz w:val="24"/>
          <w:szCs w:val="20"/>
          <w:lang w:eastAsia="pl-PL"/>
        </w:rPr>
        <w:t xml:space="preserve">. </w:t>
      </w:r>
    </w:p>
    <w:p w14:paraId="263B5FD7" w14:textId="1EAF78B9" w:rsidR="00C77CDE" w:rsidRPr="006074B4" w:rsidRDefault="005606B3" w:rsidP="00C77CDE">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W art. 3 wprowadzono </w:t>
      </w:r>
      <w:r w:rsidR="006D783C">
        <w:rPr>
          <w:rFonts w:ascii="Times New Roman" w:hAnsi="Times New Roman"/>
          <w:bCs/>
          <w:sz w:val="24"/>
          <w:szCs w:val="20"/>
          <w:lang w:eastAsia="pl-PL"/>
        </w:rPr>
        <w:t>zmianę definicji pomocy technicznej wyodrębniając w jej ramach pomoc techniczną dotyczącą produktów podwójnego zastosowania</w:t>
      </w:r>
      <w:r w:rsidR="00F86FE7">
        <w:rPr>
          <w:rFonts w:ascii="Times New Roman" w:hAnsi="Times New Roman"/>
          <w:bCs/>
          <w:sz w:val="24"/>
          <w:szCs w:val="20"/>
          <w:lang w:eastAsia="pl-PL"/>
        </w:rPr>
        <w:t>,</w:t>
      </w:r>
      <w:r w:rsidR="00296B01">
        <w:rPr>
          <w:rFonts w:ascii="Times New Roman" w:hAnsi="Times New Roman"/>
          <w:bCs/>
          <w:sz w:val="24"/>
          <w:szCs w:val="20"/>
          <w:lang w:eastAsia="pl-PL"/>
        </w:rPr>
        <w:t xml:space="preserve"> odnosząc się do nowego rozporządzenia 2021/821</w:t>
      </w:r>
      <w:r w:rsidR="00F86FE7">
        <w:rPr>
          <w:rFonts w:ascii="Times New Roman" w:hAnsi="Times New Roman"/>
          <w:bCs/>
          <w:sz w:val="24"/>
          <w:szCs w:val="20"/>
          <w:lang w:eastAsia="pl-PL"/>
        </w:rPr>
        <w:t>,</w:t>
      </w:r>
      <w:r w:rsidR="006D783C">
        <w:rPr>
          <w:rFonts w:ascii="Times New Roman" w:hAnsi="Times New Roman"/>
          <w:bCs/>
          <w:sz w:val="24"/>
          <w:szCs w:val="20"/>
          <w:lang w:eastAsia="pl-PL"/>
        </w:rPr>
        <w:t xml:space="preserve"> oraz pomoc techniczn</w:t>
      </w:r>
      <w:r w:rsidR="00296B01">
        <w:rPr>
          <w:rFonts w:ascii="Times New Roman" w:hAnsi="Times New Roman"/>
          <w:bCs/>
          <w:sz w:val="24"/>
          <w:szCs w:val="20"/>
          <w:lang w:eastAsia="pl-PL"/>
        </w:rPr>
        <w:t>ą</w:t>
      </w:r>
      <w:r w:rsidR="006D783C">
        <w:rPr>
          <w:rFonts w:ascii="Times New Roman" w:hAnsi="Times New Roman"/>
          <w:bCs/>
          <w:sz w:val="24"/>
          <w:szCs w:val="20"/>
          <w:lang w:eastAsia="pl-PL"/>
        </w:rPr>
        <w:t xml:space="preserve"> odnosząca się wyłącznie do uzbrojenia (pkt 5b)</w:t>
      </w:r>
      <w:r w:rsidR="00296B01">
        <w:rPr>
          <w:rFonts w:ascii="Times New Roman" w:hAnsi="Times New Roman"/>
          <w:bCs/>
          <w:sz w:val="24"/>
          <w:szCs w:val="20"/>
          <w:lang w:eastAsia="pl-PL"/>
        </w:rPr>
        <w:t xml:space="preserve"> – podział ten wynika z innego podejścia i praktycznego stosowania pomocy technicznej w odniesieniu do dwóch odrębnych grup towarów, tj. podwójnego zastosowania albo uzbrojenia. Dodano również nowy </w:t>
      </w:r>
      <w:r>
        <w:rPr>
          <w:rFonts w:ascii="Times New Roman" w:hAnsi="Times New Roman"/>
          <w:bCs/>
          <w:sz w:val="24"/>
          <w:szCs w:val="20"/>
          <w:lang w:eastAsia="pl-PL"/>
        </w:rPr>
        <w:t>pkt 8j</w:t>
      </w:r>
      <w:r w:rsidR="00296B01">
        <w:rPr>
          <w:rFonts w:ascii="Times New Roman" w:hAnsi="Times New Roman"/>
          <w:bCs/>
          <w:sz w:val="24"/>
          <w:szCs w:val="20"/>
          <w:lang w:eastAsia="pl-PL"/>
        </w:rPr>
        <w:t>,</w:t>
      </w:r>
      <w:r>
        <w:rPr>
          <w:rFonts w:ascii="Times New Roman" w:hAnsi="Times New Roman"/>
          <w:bCs/>
          <w:sz w:val="24"/>
          <w:szCs w:val="20"/>
          <w:lang w:eastAsia="pl-PL"/>
        </w:rPr>
        <w:t xml:space="preserve"> w którym zdefiniowano pojęcie „krajowe zezwolenie generalne”</w:t>
      </w:r>
      <w:r w:rsidR="00296B01">
        <w:rPr>
          <w:rFonts w:ascii="Times New Roman" w:hAnsi="Times New Roman"/>
          <w:bCs/>
          <w:sz w:val="24"/>
          <w:szCs w:val="20"/>
          <w:lang w:eastAsia="pl-PL"/>
        </w:rPr>
        <w:t>,</w:t>
      </w:r>
      <w:r w:rsidR="00996558">
        <w:rPr>
          <w:rFonts w:ascii="Times New Roman" w:hAnsi="Times New Roman"/>
          <w:bCs/>
          <w:sz w:val="24"/>
          <w:szCs w:val="20"/>
          <w:lang w:eastAsia="pl-PL"/>
        </w:rPr>
        <w:t xml:space="preserve"> ponieważ pojęcie takie dotyczy zarówno uzbrojenia</w:t>
      </w:r>
      <w:r w:rsidR="004862CB">
        <w:rPr>
          <w:rFonts w:ascii="Times New Roman" w:hAnsi="Times New Roman"/>
          <w:bCs/>
          <w:sz w:val="24"/>
          <w:szCs w:val="20"/>
          <w:lang w:eastAsia="pl-PL"/>
        </w:rPr>
        <w:t>,</w:t>
      </w:r>
      <w:r w:rsidR="00996558">
        <w:rPr>
          <w:rFonts w:ascii="Times New Roman" w:hAnsi="Times New Roman"/>
          <w:bCs/>
          <w:sz w:val="24"/>
          <w:szCs w:val="20"/>
          <w:lang w:eastAsia="pl-PL"/>
        </w:rPr>
        <w:t xml:space="preserve"> jak też i produktów podwójnego zastosowania. </w:t>
      </w:r>
      <w:r w:rsidR="006511FE">
        <w:rPr>
          <w:rFonts w:ascii="Times New Roman" w:hAnsi="Times New Roman"/>
          <w:bCs/>
          <w:sz w:val="24"/>
          <w:szCs w:val="20"/>
          <w:lang w:eastAsia="pl-PL"/>
        </w:rPr>
        <w:t>Wskazano,</w:t>
      </w:r>
      <w:r w:rsidR="009E3B5E">
        <w:rPr>
          <w:rFonts w:ascii="Times New Roman" w:hAnsi="Times New Roman"/>
          <w:bCs/>
          <w:sz w:val="24"/>
          <w:szCs w:val="20"/>
          <w:lang w:eastAsia="pl-PL"/>
        </w:rPr>
        <w:t xml:space="preserve"> </w:t>
      </w:r>
      <w:r w:rsidR="006511FE">
        <w:rPr>
          <w:rFonts w:ascii="Times New Roman" w:hAnsi="Times New Roman"/>
          <w:bCs/>
          <w:sz w:val="24"/>
          <w:szCs w:val="20"/>
          <w:lang w:eastAsia="pl-PL"/>
        </w:rPr>
        <w:t xml:space="preserve">że </w:t>
      </w:r>
      <w:r w:rsidR="009E3B5E">
        <w:rPr>
          <w:rFonts w:ascii="Times New Roman" w:hAnsi="Times New Roman"/>
          <w:bCs/>
          <w:sz w:val="24"/>
          <w:szCs w:val="20"/>
          <w:lang w:eastAsia="pl-PL"/>
        </w:rPr>
        <w:t>w przypadku uzbrojenia chodzi o zezwolenie uprawniające podmiot zamieszkujący albo mający siedzibę na terytorium Rzeczypospolitej Polskiej, spełniający warunki określone w rozporządzeniu o którym mowa w art. 8 ust. 2,</w:t>
      </w:r>
      <w:r w:rsidR="004862CB">
        <w:rPr>
          <w:rFonts w:ascii="Times New Roman" w:hAnsi="Times New Roman"/>
          <w:bCs/>
          <w:sz w:val="24"/>
          <w:szCs w:val="20"/>
          <w:lang w:eastAsia="pl-PL"/>
        </w:rPr>
        <w:t xml:space="preserve"> </w:t>
      </w:r>
      <w:r w:rsidR="009E3B5E">
        <w:rPr>
          <w:rFonts w:ascii="Times New Roman" w:hAnsi="Times New Roman"/>
          <w:bCs/>
          <w:sz w:val="24"/>
          <w:szCs w:val="20"/>
          <w:lang w:eastAsia="pl-PL"/>
        </w:rPr>
        <w:t>a także wymogi, o których mowa w art. 8 ust. 3</w:t>
      </w:r>
      <w:r w:rsidR="00C77CDE">
        <w:rPr>
          <w:rFonts w:ascii="Times New Roman" w:hAnsi="Times New Roman"/>
          <w:bCs/>
          <w:sz w:val="24"/>
          <w:szCs w:val="20"/>
          <w:lang w:eastAsia="pl-PL"/>
        </w:rPr>
        <w:t>, do dokonywania obrotu</w:t>
      </w:r>
      <w:r w:rsidR="008638BA">
        <w:rPr>
          <w:rFonts w:ascii="Times New Roman" w:hAnsi="Times New Roman"/>
          <w:bCs/>
          <w:sz w:val="24"/>
          <w:szCs w:val="20"/>
          <w:lang w:eastAsia="pl-PL"/>
        </w:rPr>
        <w:t xml:space="preserve"> uzbrojeniem</w:t>
      </w:r>
      <w:r w:rsidR="00C77CDE">
        <w:rPr>
          <w:rFonts w:ascii="Times New Roman" w:hAnsi="Times New Roman"/>
          <w:bCs/>
          <w:sz w:val="24"/>
          <w:szCs w:val="20"/>
          <w:lang w:eastAsia="pl-PL"/>
        </w:rPr>
        <w:t xml:space="preserve">. Zaś w przypadku </w:t>
      </w:r>
      <w:r w:rsidR="00C77CDE" w:rsidRPr="006074B4">
        <w:rPr>
          <w:rFonts w:ascii="Times New Roman" w:hAnsi="Times New Roman"/>
          <w:bCs/>
          <w:sz w:val="24"/>
          <w:szCs w:val="20"/>
          <w:lang w:eastAsia="pl-PL"/>
        </w:rPr>
        <w:t>produktów podwójnego zastosowania będzie chodziło o krajowe zezwolenie generalne w rozumieniu rozporządzenia 2021/821 czyli takie, które dotyczy produktów podwójnego zastosowania</w:t>
      </w:r>
      <w:r w:rsidR="004862CB" w:rsidRPr="006074B4">
        <w:rPr>
          <w:rFonts w:ascii="Times New Roman" w:hAnsi="Times New Roman"/>
          <w:bCs/>
          <w:sz w:val="24"/>
          <w:szCs w:val="20"/>
          <w:lang w:eastAsia="pl-PL"/>
        </w:rPr>
        <w:t xml:space="preserve"> i tylko i wyłącznie wywozu zgodnie ze zmienionym art. 7 ust. 1</w:t>
      </w:r>
      <w:r w:rsidR="008638BA" w:rsidRPr="006074B4">
        <w:rPr>
          <w:rFonts w:ascii="Times New Roman" w:hAnsi="Times New Roman"/>
          <w:bCs/>
          <w:sz w:val="24"/>
          <w:szCs w:val="20"/>
          <w:lang w:eastAsia="pl-PL"/>
        </w:rPr>
        <w:t>,</w:t>
      </w:r>
      <w:r w:rsidR="004862CB" w:rsidRPr="006074B4">
        <w:rPr>
          <w:rFonts w:ascii="Times New Roman" w:hAnsi="Times New Roman"/>
          <w:bCs/>
          <w:sz w:val="24"/>
          <w:szCs w:val="20"/>
          <w:lang w:eastAsia="pl-PL"/>
        </w:rPr>
        <w:t xml:space="preserve"> gdzie dokonano </w:t>
      </w:r>
      <w:r w:rsidR="004862CB" w:rsidRPr="006074B4">
        <w:rPr>
          <w:rFonts w:ascii="Times New Roman" w:hAnsi="Times New Roman"/>
          <w:bCs/>
          <w:sz w:val="24"/>
          <w:szCs w:val="20"/>
          <w:lang w:eastAsia="pl-PL"/>
        </w:rPr>
        <w:lastRenderedPageBreak/>
        <w:t xml:space="preserve">odpowiedniego podziału rodzajów zezwoleń generalnych, z uwzględnieniem rodzajów towarów – (dual </w:t>
      </w:r>
      <w:proofErr w:type="spellStart"/>
      <w:r w:rsidR="004862CB" w:rsidRPr="006074B4">
        <w:rPr>
          <w:rFonts w:ascii="Times New Roman" w:hAnsi="Times New Roman"/>
          <w:bCs/>
          <w:sz w:val="24"/>
          <w:szCs w:val="20"/>
          <w:lang w:eastAsia="pl-PL"/>
        </w:rPr>
        <w:t>use</w:t>
      </w:r>
      <w:proofErr w:type="spellEnd"/>
      <w:r w:rsidR="004862CB" w:rsidRPr="006074B4">
        <w:rPr>
          <w:rFonts w:ascii="Times New Roman" w:hAnsi="Times New Roman"/>
          <w:bCs/>
          <w:sz w:val="24"/>
          <w:szCs w:val="20"/>
          <w:lang w:eastAsia="pl-PL"/>
        </w:rPr>
        <w:t xml:space="preserve"> i uzbrojenie) oraz form obrotu. </w:t>
      </w:r>
      <w:r w:rsidR="00C77CDE" w:rsidRPr="006074B4">
        <w:rPr>
          <w:rFonts w:ascii="Times New Roman" w:hAnsi="Times New Roman"/>
          <w:bCs/>
          <w:sz w:val="24"/>
          <w:szCs w:val="20"/>
          <w:lang w:eastAsia="pl-PL"/>
        </w:rPr>
        <w:t xml:space="preserve">Zatem zasadne jest wyjaśnienie </w:t>
      </w:r>
      <w:r w:rsidR="00310866" w:rsidRPr="006074B4">
        <w:rPr>
          <w:rFonts w:ascii="Times New Roman" w:hAnsi="Times New Roman"/>
          <w:bCs/>
          <w:sz w:val="24"/>
          <w:szCs w:val="20"/>
          <w:lang w:eastAsia="pl-PL"/>
        </w:rPr>
        <w:t xml:space="preserve">tych pojęć </w:t>
      </w:r>
      <w:r w:rsidR="00C77CDE" w:rsidRPr="006074B4">
        <w:rPr>
          <w:rFonts w:ascii="Times New Roman" w:hAnsi="Times New Roman"/>
          <w:bCs/>
          <w:sz w:val="24"/>
          <w:szCs w:val="20"/>
          <w:lang w:eastAsia="pl-PL"/>
        </w:rPr>
        <w:t xml:space="preserve">w definicji. </w:t>
      </w:r>
      <w:r w:rsidR="006311F5" w:rsidRPr="006074B4">
        <w:rPr>
          <w:rFonts w:ascii="Times New Roman" w:hAnsi="Times New Roman"/>
          <w:bCs/>
          <w:sz w:val="24"/>
          <w:szCs w:val="20"/>
          <w:lang w:eastAsia="pl-PL"/>
        </w:rPr>
        <w:t>Dodano definicję generalnego unijnego zezwolenia na wywóz, któr</w:t>
      </w:r>
      <w:r w:rsidR="002E5BEF" w:rsidRPr="006074B4">
        <w:rPr>
          <w:rFonts w:ascii="Times New Roman" w:hAnsi="Times New Roman"/>
          <w:bCs/>
          <w:sz w:val="24"/>
          <w:szCs w:val="20"/>
          <w:lang w:eastAsia="pl-PL"/>
        </w:rPr>
        <w:t>a</w:t>
      </w:r>
      <w:r w:rsidR="006311F5" w:rsidRPr="006074B4">
        <w:rPr>
          <w:rFonts w:ascii="Times New Roman" w:hAnsi="Times New Roman"/>
          <w:bCs/>
          <w:sz w:val="24"/>
          <w:szCs w:val="20"/>
          <w:lang w:eastAsia="pl-PL"/>
        </w:rPr>
        <w:t xml:space="preserve"> został</w:t>
      </w:r>
      <w:r w:rsidR="002E5BEF" w:rsidRPr="006074B4">
        <w:rPr>
          <w:rFonts w:ascii="Times New Roman" w:hAnsi="Times New Roman"/>
          <w:bCs/>
          <w:sz w:val="24"/>
          <w:szCs w:val="20"/>
          <w:lang w:eastAsia="pl-PL"/>
        </w:rPr>
        <w:t>a</w:t>
      </w:r>
      <w:r w:rsidR="006311F5" w:rsidRPr="006074B4">
        <w:rPr>
          <w:rFonts w:ascii="Times New Roman" w:hAnsi="Times New Roman"/>
          <w:bCs/>
          <w:sz w:val="24"/>
          <w:szCs w:val="20"/>
          <w:lang w:eastAsia="pl-PL"/>
        </w:rPr>
        <w:t xml:space="preserve"> </w:t>
      </w:r>
      <w:r w:rsidR="002E5BEF" w:rsidRPr="006074B4">
        <w:rPr>
          <w:rFonts w:ascii="Times New Roman" w:hAnsi="Times New Roman"/>
          <w:bCs/>
          <w:sz w:val="24"/>
          <w:szCs w:val="20"/>
          <w:lang w:eastAsia="pl-PL"/>
        </w:rPr>
        <w:t xml:space="preserve">wprowadzona w </w:t>
      </w:r>
      <w:r w:rsidR="006311F5" w:rsidRPr="006074B4">
        <w:rPr>
          <w:rFonts w:ascii="Times New Roman" w:hAnsi="Times New Roman"/>
          <w:bCs/>
          <w:sz w:val="24"/>
          <w:szCs w:val="20"/>
          <w:lang w:eastAsia="pl-PL"/>
        </w:rPr>
        <w:t>rozporządzeniu 2021/821</w:t>
      </w:r>
      <w:r w:rsidR="002C1488" w:rsidRPr="006074B4">
        <w:rPr>
          <w:rFonts w:ascii="Times New Roman" w:hAnsi="Times New Roman"/>
          <w:bCs/>
          <w:sz w:val="24"/>
          <w:szCs w:val="20"/>
          <w:lang w:eastAsia="pl-PL"/>
        </w:rPr>
        <w:t xml:space="preserve"> w </w:t>
      </w:r>
      <w:r w:rsidR="002E5BEF" w:rsidRPr="006074B4">
        <w:rPr>
          <w:rFonts w:ascii="Times New Roman" w:hAnsi="Times New Roman"/>
          <w:bCs/>
          <w:sz w:val="24"/>
          <w:szCs w:val="20"/>
          <w:lang w:eastAsia="pl-PL"/>
        </w:rPr>
        <w:t xml:space="preserve">art. 3 </w:t>
      </w:r>
      <w:r w:rsidR="00374A23" w:rsidRPr="006074B4">
        <w:rPr>
          <w:rFonts w:ascii="Times New Roman" w:hAnsi="Times New Roman"/>
          <w:bCs/>
          <w:sz w:val="24"/>
          <w:szCs w:val="20"/>
          <w:lang w:eastAsia="pl-PL"/>
        </w:rPr>
        <w:t xml:space="preserve">w </w:t>
      </w:r>
      <w:r w:rsidR="002E5BEF" w:rsidRPr="006074B4">
        <w:rPr>
          <w:rFonts w:ascii="Times New Roman" w:hAnsi="Times New Roman"/>
          <w:bCs/>
          <w:sz w:val="24"/>
          <w:szCs w:val="20"/>
          <w:lang w:eastAsia="pl-PL"/>
        </w:rPr>
        <w:t>dodany</w:t>
      </w:r>
      <w:r w:rsidR="00374A23" w:rsidRPr="006074B4">
        <w:rPr>
          <w:rFonts w:ascii="Times New Roman" w:hAnsi="Times New Roman"/>
          <w:bCs/>
          <w:sz w:val="24"/>
          <w:szCs w:val="20"/>
          <w:lang w:eastAsia="pl-PL"/>
        </w:rPr>
        <w:t>m</w:t>
      </w:r>
      <w:r w:rsidR="002E5BEF" w:rsidRPr="006074B4">
        <w:rPr>
          <w:rFonts w:ascii="Times New Roman" w:hAnsi="Times New Roman"/>
          <w:bCs/>
          <w:sz w:val="24"/>
          <w:szCs w:val="20"/>
          <w:lang w:eastAsia="pl-PL"/>
        </w:rPr>
        <w:t xml:space="preserve"> </w:t>
      </w:r>
      <w:r w:rsidR="002C1488" w:rsidRPr="006074B4">
        <w:rPr>
          <w:rFonts w:ascii="Times New Roman" w:hAnsi="Times New Roman"/>
          <w:bCs/>
          <w:sz w:val="24"/>
          <w:szCs w:val="20"/>
          <w:lang w:eastAsia="pl-PL"/>
        </w:rPr>
        <w:t>pkt 8k</w:t>
      </w:r>
      <w:r w:rsidR="006311F5" w:rsidRPr="006074B4">
        <w:rPr>
          <w:rFonts w:ascii="Times New Roman" w:hAnsi="Times New Roman"/>
          <w:bCs/>
          <w:sz w:val="24"/>
          <w:szCs w:val="20"/>
          <w:lang w:eastAsia="pl-PL"/>
        </w:rPr>
        <w:t xml:space="preserve">. </w:t>
      </w:r>
    </w:p>
    <w:p w14:paraId="1E165F2A" w14:textId="7F51E5E2" w:rsidR="00433EBD" w:rsidRPr="006074B4" w:rsidRDefault="000917C9"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A</w:t>
      </w:r>
      <w:r w:rsidR="002B04E6" w:rsidRPr="006074B4">
        <w:rPr>
          <w:rFonts w:ascii="Times New Roman" w:hAnsi="Times New Roman"/>
          <w:bCs/>
          <w:sz w:val="24"/>
          <w:szCs w:val="20"/>
          <w:lang w:eastAsia="pl-PL"/>
        </w:rPr>
        <w:t xml:space="preserve">rt. 6 został zmieniony </w:t>
      </w:r>
      <w:r w:rsidR="002E5BEF" w:rsidRPr="006074B4">
        <w:rPr>
          <w:rFonts w:ascii="Times New Roman" w:hAnsi="Times New Roman"/>
          <w:bCs/>
          <w:sz w:val="24"/>
          <w:szCs w:val="20"/>
          <w:lang w:eastAsia="pl-PL"/>
        </w:rPr>
        <w:t>przez wskazanie</w:t>
      </w:r>
      <w:r w:rsidR="002B04E6" w:rsidRPr="006074B4">
        <w:rPr>
          <w:rFonts w:ascii="Times New Roman" w:hAnsi="Times New Roman"/>
          <w:bCs/>
          <w:sz w:val="24"/>
          <w:szCs w:val="20"/>
          <w:lang w:eastAsia="pl-PL"/>
        </w:rPr>
        <w:t xml:space="preserve">, </w:t>
      </w:r>
      <w:r w:rsidR="004B4FCF" w:rsidRPr="006074B4">
        <w:rPr>
          <w:rFonts w:ascii="Times New Roman" w:hAnsi="Times New Roman"/>
          <w:bCs/>
          <w:sz w:val="24"/>
          <w:szCs w:val="20"/>
          <w:lang w:eastAsia="pl-PL"/>
        </w:rPr>
        <w:t xml:space="preserve">w jakich przypadkach określonych </w:t>
      </w:r>
      <w:r w:rsidR="002B04E6" w:rsidRPr="006074B4">
        <w:rPr>
          <w:rFonts w:ascii="Times New Roman" w:hAnsi="Times New Roman"/>
          <w:bCs/>
          <w:sz w:val="24"/>
          <w:szCs w:val="20"/>
          <w:lang w:eastAsia="pl-PL"/>
        </w:rPr>
        <w:t xml:space="preserve">w rozporządzeniu </w:t>
      </w:r>
      <w:r w:rsidR="000075C0" w:rsidRPr="006074B4">
        <w:rPr>
          <w:rFonts w:ascii="Times New Roman" w:hAnsi="Times New Roman"/>
          <w:bCs/>
          <w:sz w:val="24"/>
          <w:szCs w:val="20"/>
          <w:lang w:eastAsia="pl-PL"/>
        </w:rPr>
        <w:t>2021/821</w:t>
      </w:r>
      <w:r w:rsidR="004B4FCF" w:rsidRPr="006074B4">
        <w:rPr>
          <w:rFonts w:ascii="Times New Roman" w:hAnsi="Times New Roman"/>
          <w:bCs/>
          <w:sz w:val="24"/>
          <w:szCs w:val="20"/>
          <w:lang w:eastAsia="pl-PL"/>
        </w:rPr>
        <w:t>,</w:t>
      </w:r>
      <w:r w:rsidR="000075C0" w:rsidRPr="006074B4">
        <w:rPr>
          <w:rFonts w:ascii="Times New Roman" w:hAnsi="Times New Roman"/>
          <w:bCs/>
          <w:sz w:val="24"/>
          <w:szCs w:val="20"/>
          <w:lang w:eastAsia="pl-PL"/>
        </w:rPr>
        <w:t xml:space="preserve"> </w:t>
      </w:r>
      <w:r w:rsidR="004B4FCF" w:rsidRPr="006074B4">
        <w:rPr>
          <w:rFonts w:ascii="Times New Roman" w:hAnsi="Times New Roman"/>
          <w:bCs/>
          <w:sz w:val="24"/>
          <w:szCs w:val="20"/>
          <w:lang w:eastAsia="pl-PL"/>
        </w:rPr>
        <w:t xml:space="preserve">wymagane jest </w:t>
      </w:r>
      <w:r w:rsidR="002B04E6" w:rsidRPr="006074B4">
        <w:rPr>
          <w:rFonts w:ascii="Times New Roman" w:hAnsi="Times New Roman"/>
          <w:bCs/>
          <w:sz w:val="24"/>
          <w:szCs w:val="20"/>
          <w:lang w:eastAsia="pl-PL"/>
        </w:rPr>
        <w:t>uzyskani</w:t>
      </w:r>
      <w:r w:rsidR="004E3DFE" w:rsidRPr="006074B4">
        <w:rPr>
          <w:rFonts w:ascii="Times New Roman" w:hAnsi="Times New Roman"/>
          <w:bCs/>
          <w:sz w:val="24"/>
          <w:szCs w:val="20"/>
          <w:lang w:eastAsia="pl-PL"/>
        </w:rPr>
        <w:t>e</w:t>
      </w:r>
      <w:r w:rsidR="002B04E6" w:rsidRPr="006074B4">
        <w:rPr>
          <w:rFonts w:ascii="Times New Roman" w:hAnsi="Times New Roman"/>
          <w:bCs/>
          <w:sz w:val="24"/>
          <w:szCs w:val="20"/>
          <w:lang w:eastAsia="pl-PL"/>
        </w:rPr>
        <w:t xml:space="preserve"> zezwoleni</w:t>
      </w:r>
      <w:r w:rsidR="004E3DFE" w:rsidRPr="006074B4">
        <w:rPr>
          <w:rFonts w:ascii="Times New Roman" w:hAnsi="Times New Roman"/>
          <w:bCs/>
          <w:sz w:val="24"/>
          <w:szCs w:val="20"/>
          <w:lang w:eastAsia="pl-PL"/>
        </w:rPr>
        <w:t>e</w:t>
      </w:r>
      <w:r w:rsidR="002B04E6" w:rsidRPr="006074B4">
        <w:rPr>
          <w:rFonts w:ascii="Times New Roman" w:hAnsi="Times New Roman"/>
          <w:bCs/>
          <w:sz w:val="24"/>
          <w:szCs w:val="20"/>
          <w:lang w:eastAsia="pl-PL"/>
        </w:rPr>
        <w:t xml:space="preserve"> na </w:t>
      </w:r>
      <w:r w:rsidR="004E3DFE" w:rsidRPr="006074B4">
        <w:rPr>
          <w:rFonts w:ascii="Times New Roman" w:hAnsi="Times New Roman"/>
          <w:bCs/>
          <w:sz w:val="24"/>
          <w:szCs w:val="20"/>
          <w:lang w:eastAsia="pl-PL"/>
        </w:rPr>
        <w:t xml:space="preserve">konkretne formy obrotu </w:t>
      </w:r>
      <w:r w:rsidR="002E5BEF" w:rsidRPr="006074B4">
        <w:rPr>
          <w:rFonts w:ascii="Times New Roman" w:hAnsi="Times New Roman"/>
          <w:bCs/>
          <w:sz w:val="24"/>
          <w:szCs w:val="20"/>
          <w:lang w:eastAsia="pl-PL"/>
        </w:rPr>
        <w:t xml:space="preserve">w zakresie </w:t>
      </w:r>
      <w:r w:rsidR="002B04E6" w:rsidRPr="006074B4">
        <w:rPr>
          <w:rFonts w:ascii="Times New Roman" w:hAnsi="Times New Roman"/>
          <w:bCs/>
          <w:sz w:val="24"/>
          <w:szCs w:val="20"/>
          <w:lang w:eastAsia="pl-PL"/>
        </w:rPr>
        <w:t>produkt</w:t>
      </w:r>
      <w:r w:rsidR="002E5BEF" w:rsidRPr="006074B4">
        <w:rPr>
          <w:rFonts w:ascii="Times New Roman" w:hAnsi="Times New Roman"/>
          <w:bCs/>
          <w:sz w:val="24"/>
          <w:szCs w:val="20"/>
          <w:lang w:eastAsia="pl-PL"/>
        </w:rPr>
        <w:t>ów</w:t>
      </w:r>
      <w:r w:rsidR="002B04E6" w:rsidRPr="006074B4">
        <w:rPr>
          <w:rFonts w:ascii="Times New Roman" w:hAnsi="Times New Roman"/>
          <w:bCs/>
          <w:sz w:val="24"/>
          <w:szCs w:val="20"/>
          <w:lang w:eastAsia="pl-PL"/>
        </w:rPr>
        <w:t xml:space="preserve"> podwójnego zastosowania</w:t>
      </w:r>
      <w:r w:rsidR="00A06BC4" w:rsidRPr="006074B4">
        <w:rPr>
          <w:rFonts w:ascii="Times New Roman" w:hAnsi="Times New Roman"/>
          <w:bCs/>
          <w:sz w:val="24"/>
          <w:szCs w:val="20"/>
          <w:lang w:eastAsia="pl-PL"/>
        </w:rPr>
        <w:t xml:space="preserve"> oraz jakie zezwolenia są na nie wydawane</w:t>
      </w:r>
      <w:r w:rsidR="002B04E6" w:rsidRPr="006074B4">
        <w:rPr>
          <w:rFonts w:ascii="Times New Roman" w:hAnsi="Times New Roman"/>
          <w:bCs/>
          <w:sz w:val="24"/>
          <w:szCs w:val="20"/>
          <w:lang w:eastAsia="pl-PL"/>
        </w:rPr>
        <w:t xml:space="preserve">. </w:t>
      </w:r>
      <w:r w:rsidR="00245366" w:rsidRPr="006074B4">
        <w:rPr>
          <w:rFonts w:ascii="Times New Roman" w:hAnsi="Times New Roman"/>
          <w:bCs/>
          <w:sz w:val="24"/>
          <w:szCs w:val="20"/>
          <w:lang w:eastAsia="pl-PL"/>
        </w:rPr>
        <w:t>Art.</w:t>
      </w:r>
      <w:r w:rsidR="00F86FE7" w:rsidRPr="006074B4">
        <w:rPr>
          <w:rFonts w:ascii="Times New Roman" w:hAnsi="Times New Roman"/>
          <w:bCs/>
          <w:sz w:val="24"/>
          <w:szCs w:val="20"/>
          <w:lang w:eastAsia="pl-PL"/>
        </w:rPr>
        <w:t xml:space="preserve"> </w:t>
      </w:r>
      <w:r w:rsidR="00245366" w:rsidRPr="006074B4">
        <w:rPr>
          <w:rFonts w:ascii="Times New Roman" w:hAnsi="Times New Roman"/>
          <w:bCs/>
          <w:sz w:val="24"/>
          <w:szCs w:val="20"/>
          <w:lang w:eastAsia="pl-PL"/>
        </w:rPr>
        <w:t>6 ust. 1 wskazuje, że w przypadku wywozu produktów podwójnego zastosowania wymienionych w załączniku I do rozporządzenia 2021/821 jest wymagane zezwolenie</w:t>
      </w:r>
      <w:r w:rsidR="00A06BC4" w:rsidRPr="006074B4">
        <w:rPr>
          <w:rFonts w:ascii="Times New Roman" w:hAnsi="Times New Roman"/>
          <w:bCs/>
          <w:sz w:val="24"/>
          <w:szCs w:val="20"/>
          <w:lang w:eastAsia="pl-PL"/>
        </w:rPr>
        <w:t xml:space="preserve"> indywidualne albo globalne</w:t>
      </w:r>
      <w:r w:rsidR="00245366" w:rsidRPr="006074B4">
        <w:rPr>
          <w:rFonts w:ascii="Times New Roman" w:hAnsi="Times New Roman"/>
          <w:bCs/>
          <w:sz w:val="24"/>
          <w:szCs w:val="20"/>
          <w:lang w:eastAsia="pl-PL"/>
        </w:rPr>
        <w:t xml:space="preserve"> na wywóz. </w:t>
      </w:r>
    </w:p>
    <w:p w14:paraId="5C75F5B5" w14:textId="393D0BFA" w:rsidR="00433EBD" w:rsidRPr="006074B4" w:rsidRDefault="00245366"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Art. 6 ust. 2 odnosi się do przypadku kiedy zezwolenie</w:t>
      </w:r>
      <w:r w:rsidR="00A06BC4" w:rsidRPr="006074B4">
        <w:rPr>
          <w:rFonts w:ascii="Times New Roman" w:hAnsi="Times New Roman"/>
          <w:bCs/>
          <w:sz w:val="24"/>
          <w:szCs w:val="20"/>
          <w:lang w:eastAsia="pl-PL"/>
        </w:rPr>
        <w:t xml:space="preserve"> indywidualne albo globalne</w:t>
      </w:r>
      <w:r w:rsidRPr="006074B4">
        <w:rPr>
          <w:rFonts w:ascii="Times New Roman" w:hAnsi="Times New Roman"/>
          <w:bCs/>
          <w:sz w:val="24"/>
          <w:szCs w:val="20"/>
          <w:lang w:eastAsia="pl-PL"/>
        </w:rPr>
        <w:t xml:space="preserve"> jest wymagane jeśli produkty podwójnego zastosowania nie są wymienione w załączniku I do rozporządzenia 2021/821. </w:t>
      </w:r>
    </w:p>
    <w:p w14:paraId="52853F7D" w14:textId="77777777" w:rsidR="00433EBD" w:rsidRPr="006074B4" w:rsidRDefault="00245366"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 xml:space="preserve">Art. 6 ust. 3 dotyczy wskazania przypadków kiedy wymagane jest zezwolenie </w:t>
      </w:r>
      <w:r w:rsidR="00A06BC4" w:rsidRPr="006074B4">
        <w:rPr>
          <w:rFonts w:ascii="Times New Roman" w:hAnsi="Times New Roman"/>
          <w:bCs/>
          <w:sz w:val="24"/>
          <w:szCs w:val="20"/>
          <w:lang w:eastAsia="pl-PL"/>
        </w:rPr>
        <w:t xml:space="preserve">indywidualne </w:t>
      </w:r>
      <w:r w:rsidRPr="006074B4">
        <w:rPr>
          <w:rFonts w:ascii="Times New Roman" w:hAnsi="Times New Roman"/>
          <w:bCs/>
          <w:sz w:val="24"/>
          <w:szCs w:val="20"/>
          <w:lang w:eastAsia="pl-PL"/>
        </w:rPr>
        <w:t xml:space="preserve">na pomoc techniczną. </w:t>
      </w:r>
    </w:p>
    <w:p w14:paraId="7C57F067" w14:textId="77777777" w:rsidR="00433EBD" w:rsidRPr="006074B4" w:rsidRDefault="00245366"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 xml:space="preserve">Art. 6 ust. 4 dotyczy określenia w jakich przypadkach wymagane jest uzyskanie zezwolenia </w:t>
      </w:r>
      <w:r w:rsidR="00A06BC4" w:rsidRPr="006074B4">
        <w:rPr>
          <w:rFonts w:ascii="Times New Roman" w:hAnsi="Times New Roman"/>
          <w:bCs/>
          <w:sz w:val="24"/>
          <w:szCs w:val="20"/>
          <w:lang w:eastAsia="pl-PL"/>
        </w:rPr>
        <w:t xml:space="preserve">indywidualnego </w:t>
      </w:r>
      <w:r w:rsidRPr="006074B4">
        <w:rPr>
          <w:rFonts w:ascii="Times New Roman" w:hAnsi="Times New Roman"/>
          <w:bCs/>
          <w:sz w:val="24"/>
          <w:szCs w:val="20"/>
          <w:lang w:eastAsia="pl-PL"/>
        </w:rPr>
        <w:t xml:space="preserve">na usługę pośrednictwa. </w:t>
      </w:r>
    </w:p>
    <w:p w14:paraId="46D7A16F" w14:textId="77777777" w:rsidR="00433EBD" w:rsidRPr="006074B4" w:rsidRDefault="00A06BC4"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 xml:space="preserve">Art. 6 ust. 5 dotyczy określenia jakie zezwolenie wydawane jest na tranzyt. </w:t>
      </w:r>
    </w:p>
    <w:p w14:paraId="3021E21F" w14:textId="31E34F4A" w:rsidR="00D054A1" w:rsidRPr="006074B4" w:rsidRDefault="00A06BC4"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 xml:space="preserve">Art. 6 ust. 6 określa, </w:t>
      </w:r>
      <w:r w:rsidR="000755B4">
        <w:rPr>
          <w:rFonts w:ascii="Times New Roman" w:hAnsi="Times New Roman"/>
          <w:bCs/>
          <w:sz w:val="24"/>
          <w:szCs w:val="20"/>
          <w:lang w:eastAsia="pl-PL"/>
        </w:rPr>
        <w:t>że</w:t>
      </w:r>
      <w:r w:rsidR="000755B4" w:rsidRPr="006074B4">
        <w:rPr>
          <w:rFonts w:ascii="Times New Roman" w:hAnsi="Times New Roman"/>
          <w:bCs/>
          <w:sz w:val="24"/>
          <w:szCs w:val="20"/>
          <w:lang w:eastAsia="pl-PL"/>
        </w:rPr>
        <w:t xml:space="preserve"> </w:t>
      </w:r>
      <w:r w:rsidR="00D054A1" w:rsidRPr="006074B4">
        <w:rPr>
          <w:rFonts w:ascii="Times New Roman" w:hAnsi="Times New Roman"/>
          <w:bCs/>
          <w:sz w:val="24"/>
          <w:szCs w:val="20"/>
          <w:lang w:eastAsia="pl-PL"/>
        </w:rPr>
        <w:t xml:space="preserve">w przypadku gdy obowiązuje generalne unijne zezwolenie na wywóz </w:t>
      </w:r>
      <w:r w:rsidR="00C55496" w:rsidRPr="00C55496">
        <w:rPr>
          <w:rFonts w:ascii="Times New Roman" w:hAnsi="Times New Roman"/>
          <w:bCs/>
          <w:sz w:val="24"/>
          <w:szCs w:val="20"/>
          <w:lang w:eastAsia="pl-PL"/>
        </w:rPr>
        <w:t>–</w:t>
      </w:r>
      <w:r w:rsidR="00D054A1" w:rsidRPr="006074B4">
        <w:rPr>
          <w:rFonts w:ascii="Times New Roman" w:hAnsi="Times New Roman"/>
          <w:bCs/>
          <w:sz w:val="24"/>
          <w:szCs w:val="20"/>
          <w:lang w:eastAsia="pl-PL"/>
        </w:rPr>
        <w:t xml:space="preserve"> </w:t>
      </w:r>
      <w:r w:rsidRPr="006074B4">
        <w:rPr>
          <w:rFonts w:ascii="Times New Roman" w:hAnsi="Times New Roman"/>
          <w:bCs/>
          <w:sz w:val="24"/>
          <w:szCs w:val="20"/>
          <w:lang w:eastAsia="pl-PL"/>
        </w:rPr>
        <w:t xml:space="preserve">wywóz produktów podwójnego zastosowania </w:t>
      </w:r>
      <w:r w:rsidR="00D054A1" w:rsidRPr="006074B4">
        <w:rPr>
          <w:rFonts w:ascii="Times New Roman" w:hAnsi="Times New Roman"/>
          <w:bCs/>
          <w:sz w:val="24"/>
          <w:szCs w:val="20"/>
          <w:lang w:eastAsia="pl-PL"/>
        </w:rPr>
        <w:t xml:space="preserve">odbywa się na podstawie tego zezwolenia, które jest określone w rozporządzeniu 2021/821. Zaś w przypadku gdy wywóz produktów podwójnego zastosowania następuje na podstawie </w:t>
      </w:r>
      <w:r w:rsidRPr="006074B4">
        <w:rPr>
          <w:rFonts w:ascii="Times New Roman" w:hAnsi="Times New Roman"/>
          <w:bCs/>
          <w:sz w:val="24"/>
          <w:szCs w:val="20"/>
          <w:lang w:eastAsia="pl-PL"/>
        </w:rPr>
        <w:t>krajow</w:t>
      </w:r>
      <w:r w:rsidR="00D054A1" w:rsidRPr="006074B4">
        <w:rPr>
          <w:rFonts w:ascii="Times New Roman" w:hAnsi="Times New Roman"/>
          <w:bCs/>
          <w:sz w:val="24"/>
          <w:szCs w:val="20"/>
          <w:lang w:eastAsia="pl-PL"/>
        </w:rPr>
        <w:t>ego</w:t>
      </w:r>
      <w:r w:rsidRPr="006074B4">
        <w:rPr>
          <w:rFonts w:ascii="Times New Roman" w:hAnsi="Times New Roman"/>
          <w:bCs/>
          <w:sz w:val="24"/>
          <w:szCs w:val="20"/>
          <w:lang w:eastAsia="pl-PL"/>
        </w:rPr>
        <w:t xml:space="preserve"> zezwoleni</w:t>
      </w:r>
      <w:r w:rsidR="00D054A1" w:rsidRPr="006074B4">
        <w:rPr>
          <w:rFonts w:ascii="Times New Roman" w:hAnsi="Times New Roman"/>
          <w:bCs/>
          <w:sz w:val="24"/>
          <w:szCs w:val="20"/>
          <w:lang w:eastAsia="pl-PL"/>
        </w:rPr>
        <w:t>a</w:t>
      </w:r>
      <w:r w:rsidRPr="006074B4">
        <w:rPr>
          <w:rFonts w:ascii="Times New Roman" w:hAnsi="Times New Roman"/>
          <w:bCs/>
          <w:sz w:val="24"/>
          <w:szCs w:val="20"/>
          <w:lang w:eastAsia="pl-PL"/>
        </w:rPr>
        <w:t xml:space="preserve"> generaln</w:t>
      </w:r>
      <w:r w:rsidR="00D054A1" w:rsidRPr="006074B4">
        <w:rPr>
          <w:rFonts w:ascii="Times New Roman" w:hAnsi="Times New Roman"/>
          <w:bCs/>
          <w:sz w:val="24"/>
          <w:szCs w:val="20"/>
          <w:lang w:eastAsia="pl-PL"/>
        </w:rPr>
        <w:t>ego</w:t>
      </w:r>
      <w:r w:rsidRPr="006074B4">
        <w:rPr>
          <w:rFonts w:ascii="Times New Roman" w:hAnsi="Times New Roman"/>
          <w:bCs/>
          <w:sz w:val="24"/>
          <w:szCs w:val="20"/>
          <w:lang w:eastAsia="pl-PL"/>
        </w:rPr>
        <w:t xml:space="preserve"> </w:t>
      </w:r>
      <w:r w:rsidR="00D054A1" w:rsidRPr="006074B4">
        <w:rPr>
          <w:rFonts w:ascii="Times New Roman" w:hAnsi="Times New Roman"/>
          <w:bCs/>
          <w:sz w:val="24"/>
          <w:szCs w:val="20"/>
          <w:lang w:eastAsia="pl-PL"/>
        </w:rPr>
        <w:t>stosowane mają być zasady z art. 8 ustawy tj. złożenie oświadczenia o terminie rozpoczęcia</w:t>
      </w:r>
      <w:r w:rsidR="00C76172" w:rsidRPr="006074B4">
        <w:rPr>
          <w:rFonts w:ascii="Times New Roman" w:hAnsi="Times New Roman"/>
          <w:bCs/>
          <w:sz w:val="24"/>
          <w:szCs w:val="20"/>
          <w:lang w:eastAsia="pl-PL"/>
        </w:rPr>
        <w:t xml:space="preserve"> w odpowiednim terminie. To są zasady wynikające z art. 8 ustawy. </w:t>
      </w:r>
      <w:r w:rsidR="00D054A1" w:rsidRPr="006074B4">
        <w:rPr>
          <w:rFonts w:ascii="Times New Roman" w:hAnsi="Times New Roman"/>
          <w:bCs/>
          <w:sz w:val="24"/>
          <w:szCs w:val="20"/>
          <w:lang w:eastAsia="pl-PL"/>
        </w:rPr>
        <w:t>Obecnie stosowane jest jedno krajowe zezwolenie generalne dotyczące produktów podwójnego zastosowania.</w:t>
      </w:r>
      <w:r w:rsidR="00C76172" w:rsidRPr="006074B4">
        <w:rPr>
          <w:rFonts w:ascii="Times New Roman" w:hAnsi="Times New Roman"/>
          <w:bCs/>
          <w:sz w:val="24"/>
          <w:szCs w:val="20"/>
          <w:lang w:eastAsia="pl-PL"/>
        </w:rPr>
        <w:t xml:space="preserve"> Krajowe zezwolenie generalne nie dotyczy wyłącznie obrotu uzbrojeniem jak wskazano wyżej</w:t>
      </w:r>
      <w:r w:rsidR="006074B4" w:rsidRPr="006074B4">
        <w:rPr>
          <w:rFonts w:ascii="Times New Roman" w:hAnsi="Times New Roman"/>
          <w:bCs/>
          <w:sz w:val="24"/>
          <w:szCs w:val="20"/>
          <w:lang w:eastAsia="pl-PL"/>
        </w:rPr>
        <w:t>,</w:t>
      </w:r>
      <w:r w:rsidR="00C76172" w:rsidRPr="006074B4">
        <w:rPr>
          <w:rFonts w:ascii="Times New Roman" w:hAnsi="Times New Roman"/>
          <w:bCs/>
          <w:sz w:val="24"/>
          <w:szCs w:val="20"/>
          <w:lang w:eastAsia="pl-PL"/>
        </w:rPr>
        <w:t xml:space="preserve"> zgodnie z wprowadzon</w:t>
      </w:r>
      <w:r w:rsidR="006074B4" w:rsidRPr="006074B4">
        <w:rPr>
          <w:rFonts w:ascii="Times New Roman" w:hAnsi="Times New Roman"/>
          <w:bCs/>
          <w:sz w:val="24"/>
          <w:szCs w:val="20"/>
          <w:lang w:eastAsia="pl-PL"/>
        </w:rPr>
        <w:t>ą</w:t>
      </w:r>
      <w:r w:rsidR="00C76172" w:rsidRPr="006074B4">
        <w:rPr>
          <w:rFonts w:ascii="Times New Roman" w:hAnsi="Times New Roman"/>
          <w:bCs/>
          <w:sz w:val="24"/>
          <w:szCs w:val="20"/>
          <w:lang w:eastAsia="pl-PL"/>
        </w:rPr>
        <w:t xml:space="preserve"> do ustawy definicją krajowego zezwolenia generalnego w art. 3 pkt 8j. </w:t>
      </w:r>
      <w:r w:rsidR="00CE351A" w:rsidRPr="006074B4">
        <w:rPr>
          <w:rFonts w:ascii="Times New Roman" w:hAnsi="Times New Roman"/>
          <w:bCs/>
          <w:sz w:val="24"/>
          <w:szCs w:val="20"/>
          <w:lang w:eastAsia="pl-PL"/>
        </w:rPr>
        <w:t xml:space="preserve">Jak wynika z treści definicji krajowego zezwolenia generalnego zawartej w rozporządzeniu 2021/821 </w:t>
      </w:r>
      <w:r w:rsidR="00C55496" w:rsidRPr="00C55496">
        <w:rPr>
          <w:rFonts w:ascii="Times New Roman" w:hAnsi="Times New Roman"/>
          <w:bCs/>
          <w:sz w:val="24"/>
          <w:szCs w:val="20"/>
          <w:lang w:eastAsia="pl-PL"/>
        </w:rPr>
        <w:t>–</w:t>
      </w:r>
      <w:r w:rsidR="00CE351A" w:rsidRPr="006074B4">
        <w:rPr>
          <w:rFonts w:ascii="Times New Roman" w:hAnsi="Times New Roman"/>
          <w:bCs/>
          <w:sz w:val="24"/>
          <w:szCs w:val="20"/>
          <w:lang w:eastAsia="pl-PL"/>
        </w:rPr>
        <w:t xml:space="preserve"> „krajowe generalne zezwolenie na wywóz” oznacza zezwolenie na wywóz określone w przepisach krajowych zgodnie z art. 12 ust. 6 i sekcją C załącznika III”. </w:t>
      </w:r>
    </w:p>
    <w:p w14:paraId="3D146A99" w14:textId="197171A7" w:rsidR="002B04E6" w:rsidRDefault="00245366"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Wymogi te zostały określone jak wynika</w:t>
      </w:r>
      <w:r w:rsidR="00FF5399" w:rsidRPr="006074B4">
        <w:rPr>
          <w:rFonts w:ascii="Times New Roman" w:hAnsi="Times New Roman"/>
          <w:bCs/>
          <w:sz w:val="24"/>
          <w:szCs w:val="20"/>
          <w:lang w:eastAsia="pl-PL"/>
        </w:rPr>
        <w:t xml:space="preserve"> z </w:t>
      </w:r>
      <w:r w:rsidRPr="006074B4">
        <w:rPr>
          <w:rFonts w:ascii="Times New Roman" w:hAnsi="Times New Roman"/>
          <w:bCs/>
          <w:sz w:val="24"/>
          <w:szCs w:val="20"/>
          <w:lang w:eastAsia="pl-PL"/>
        </w:rPr>
        <w:t>treści art. 6</w:t>
      </w:r>
      <w:r w:rsidR="00433EBD" w:rsidRPr="006074B4">
        <w:rPr>
          <w:rFonts w:ascii="Times New Roman" w:hAnsi="Times New Roman"/>
          <w:bCs/>
          <w:sz w:val="24"/>
          <w:szCs w:val="20"/>
          <w:lang w:eastAsia="pl-PL"/>
        </w:rPr>
        <w:t>,</w:t>
      </w:r>
      <w:r w:rsidRPr="006074B4">
        <w:rPr>
          <w:rFonts w:ascii="Times New Roman" w:hAnsi="Times New Roman"/>
          <w:bCs/>
          <w:sz w:val="24"/>
          <w:szCs w:val="20"/>
          <w:lang w:eastAsia="pl-PL"/>
        </w:rPr>
        <w:t xml:space="preserve"> jednakże z uwagi na to, że </w:t>
      </w:r>
      <w:r w:rsidR="00FF5399" w:rsidRPr="006074B4">
        <w:rPr>
          <w:rFonts w:ascii="Times New Roman" w:hAnsi="Times New Roman"/>
          <w:bCs/>
          <w:sz w:val="24"/>
          <w:szCs w:val="20"/>
          <w:lang w:eastAsia="pl-PL"/>
        </w:rPr>
        <w:t xml:space="preserve">ustawa dotyczy obowiązków dla przedsiębiorców w zakresie uzyskiwania zezwoleń na obrót towarami o znaczeniu strategicznym intencją jest umiejscowienie przepisów w ustawie. Dzięki temu </w:t>
      </w:r>
      <w:r w:rsidR="00FF5399" w:rsidRPr="006074B4">
        <w:rPr>
          <w:rFonts w:ascii="Times New Roman" w:hAnsi="Times New Roman"/>
          <w:bCs/>
          <w:sz w:val="24"/>
          <w:szCs w:val="20"/>
          <w:lang w:eastAsia="pl-PL"/>
        </w:rPr>
        <w:lastRenderedPageBreak/>
        <w:t xml:space="preserve">adresat normy będzie miał </w:t>
      </w:r>
      <w:r w:rsidR="00E77DE0" w:rsidRPr="006074B4">
        <w:rPr>
          <w:rFonts w:ascii="Times New Roman" w:hAnsi="Times New Roman"/>
          <w:bCs/>
          <w:sz w:val="24"/>
          <w:szCs w:val="20"/>
          <w:lang w:eastAsia="pl-PL"/>
        </w:rPr>
        <w:t>określone w jednym akcie prawnym wymogi w zakresie zezwoleń</w:t>
      </w:r>
      <w:r w:rsidR="00E77DE0" w:rsidRPr="00D60A29">
        <w:rPr>
          <w:rFonts w:ascii="Times New Roman" w:hAnsi="Times New Roman"/>
          <w:bCs/>
          <w:sz w:val="24"/>
          <w:szCs w:val="20"/>
          <w:lang w:eastAsia="pl-PL"/>
        </w:rPr>
        <w:t xml:space="preserve"> w przypadku obrotu uzbrojeniem oraz produktami podwójnego zastosowania. </w:t>
      </w:r>
      <w:r w:rsidR="00A06BC4" w:rsidRPr="00D60A29">
        <w:rPr>
          <w:rFonts w:ascii="Times New Roman" w:hAnsi="Times New Roman"/>
          <w:bCs/>
          <w:sz w:val="24"/>
          <w:szCs w:val="20"/>
          <w:lang w:eastAsia="pl-PL"/>
        </w:rPr>
        <w:t>Obecnie ciężko jest przedsiębiorcom</w:t>
      </w:r>
      <w:r w:rsidR="00A06BC4">
        <w:rPr>
          <w:rFonts w:ascii="Times New Roman" w:hAnsi="Times New Roman"/>
          <w:bCs/>
          <w:sz w:val="24"/>
          <w:szCs w:val="20"/>
          <w:lang w:eastAsia="pl-PL"/>
        </w:rPr>
        <w:t xml:space="preserve"> „</w:t>
      </w:r>
      <w:r w:rsidR="00A06BC4" w:rsidRPr="00A06BC4">
        <w:rPr>
          <w:rFonts w:ascii="Times New Roman" w:hAnsi="Times New Roman"/>
          <w:bCs/>
          <w:sz w:val="24"/>
          <w:szCs w:val="20"/>
          <w:lang w:eastAsia="pl-PL"/>
        </w:rPr>
        <w:t>wyczytać</w:t>
      </w:r>
      <w:r w:rsidR="00A06BC4">
        <w:rPr>
          <w:rFonts w:ascii="Times New Roman" w:hAnsi="Times New Roman"/>
          <w:bCs/>
          <w:sz w:val="24"/>
          <w:szCs w:val="20"/>
          <w:lang w:eastAsia="pl-PL"/>
        </w:rPr>
        <w:t>”</w:t>
      </w:r>
      <w:r w:rsidR="00A06BC4" w:rsidRPr="00A06BC4">
        <w:rPr>
          <w:rFonts w:ascii="Times New Roman" w:hAnsi="Times New Roman"/>
          <w:bCs/>
          <w:sz w:val="24"/>
          <w:szCs w:val="20"/>
          <w:lang w:eastAsia="pl-PL"/>
        </w:rPr>
        <w:t xml:space="preserve"> z </w:t>
      </w:r>
      <w:r w:rsidR="00A06BC4">
        <w:rPr>
          <w:rFonts w:ascii="Times New Roman" w:hAnsi="Times New Roman"/>
          <w:bCs/>
          <w:sz w:val="24"/>
          <w:szCs w:val="20"/>
          <w:lang w:eastAsia="pl-PL"/>
        </w:rPr>
        <w:t>dwóch</w:t>
      </w:r>
      <w:r w:rsidR="00A06BC4" w:rsidRPr="00A06BC4">
        <w:rPr>
          <w:rFonts w:ascii="Times New Roman" w:hAnsi="Times New Roman"/>
          <w:bCs/>
          <w:sz w:val="24"/>
          <w:szCs w:val="20"/>
          <w:lang w:eastAsia="pl-PL"/>
        </w:rPr>
        <w:t xml:space="preserve"> aktów prawnych </w:t>
      </w:r>
      <w:r w:rsidR="00433EBD" w:rsidRPr="00433EBD">
        <w:rPr>
          <w:rFonts w:ascii="Times New Roman" w:hAnsi="Times New Roman"/>
          <w:bCs/>
          <w:sz w:val="24"/>
          <w:szCs w:val="20"/>
          <w:lang w:eastAsia="pl-PL"/>
        </w:rPr>
        <w:t>–</w:t>
      </w:r>
      <w:r w:rsidR="00A06BC4" w:rsidRPr="00A06BC4">
        <w:rPr>
          <w:rFonts w:ascii="Times New Roman" w:hAnsi="Times New Roman"/>
          <w:bCs/>
          <w:sz w:val="24"/>
          <w:szCs w:val="20"/>
          <w:lang w:eastAsia="pl-PL"/>
        </w:rPr>
        <w:t xml:space="preserve"> ustawy i rozporządzenia </w:t>
      </w:r>
      <w:r w:rsidR="00A06BC4">
        <w:rPr>
          <w:rFonts w:ascii="Times New Roman" w:hAnsi="Times New Roman"/>
          <w:bCs/>
          <w:sz w:val="24"/>
          <w:szCs w:val="20"/>
          <w:lang w:eastAsia="pl-PL"/>
        </w:rPr>
        <w:t xml:space="preserve">2021/821 </w:t>
      </w:r>
      <w:r w:rsidR="00A06BC4" w:rsidRPr="00A06BC4">
        <w:rPr>
          <w:rFonts w:ascii="Times New Roman" w:hAnsi="Times New Roman"/>
          <w:bCs/>
          <w:sz w:val="24"/>
          <w:szCs w:val="20"/>
          <w:lang w:eastAsia="pl-PL"/>
        </w:rPr>
        <w:t>podstawowe zasady obrotu produktami podwójnego zastosowania.</w:t>
      </w:r>
      <w:r w:rsidR="00A06BC4">
        <w:rPr>
          <w:rFonts w:ascii="Times New Roman" w:hAnsi="Times New Roman"/>
          <w:bCs/>
          <w:sz w:val="24"/>
          <w:szCs w:val="20"/>
          <w:lang w:eastAsia="pl-PL"/>
        </w:rPr>
        <w:t xml:space="preserve"> </w:t>
      </w:r>
      <w:r w:rsidR="00F873BE">
        <w:rPr>
          <w:rFonts w:ascii="Times New Roman" w:hAnsi="Times New Roman"/>
          <w:bCs/>
          <w:sz w:val="24"/>
          <w:szCs w:val="20"/>
          <w:lang w:eastAsia="pl-PL"/>
        </w:rPr>
        <w:t xml:space="preserve">Wypisanie tych zasad i stworzenie „mostów” – bezpośrednich odesłań do rozporządzenia 2021/821 ma ułatwić „nawigację” w przepisach prawnych. </w:t>
      </w:r>
    </w:p>
    <w:p w14:paraId="2B5E20A3" w14:textId="7865AAFD" w:rsidR="00EA3262" w:rsidRDefault="00EA3262"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Jednocześnie art. 6 odwołując się do przepisów zawarty</w:t>
      </w:r>
      <w:r w:rsidR="00136D2B" w:rsidRPr="006074B4">
        <w:rPr>
          <w:rFonts w:ascii="Times New Roman" w:hAnsi="Times New Roman"/>
          <w:bCs/>
          <w:sz w:val="24"/>
          <w:szCs w:val="20"/>
          <w:lang w:eastAsia="pl-PL"/>
        </w:rPr>
        <w:t>ch</w:t>
      </w:r>
      <w:r w:rsidRPr="006074B4">
        <w:rPr>
          <w:rFonts w:ascii="Times New Roman" w:hAnsi="Times New Roman"/>
          <w:bCs/>
          <w:sz w:val="24"/>
          <w:szCs w:val="20"/>
          <w:lang w:eastAsia="pl-PL"/>
        </w:rPr>
        <w:t xml:space="preserve"> w rozporządzeniu 2021/821</w:t>
      </w:r>
      <w:r w:rsidR="00136D2B" w:rsidRPr="006074B4">
        <w:rPr>
          <w:rFonts w:ascii="Times New Roman" w:hAnsi="Times New Roman"/>
          <w:bCs/>
          <w:sz w:val="24"/>
          <w:szCs w:val="20"/>
          <w:lang w:eastAsia="pl-PL"/>
        </w:rPr>
        <w:t>, które posługuje się terminem „organ podejmuje decyzję” – również zawiera takie określenie. Jednak nie chodzi tu o decyzję w rozumieniu kodeksu postępowania administracyjnego. Nie jest prowadzone postępowanie administracyjne. Chodzi tu o okoliczności faktyczne, które są przesłanką wynikającą z przepisów rozporządzenia 2021/821, na podstawie których organ kontroli obrotu podejmuje decyzję</w:t>
      </w:r>
      <w:r w:rsidR="00A27953" w:rsidRPr="006074B4">
        <w:rPr>
          <w:rFonts w:ascii="Times New Roman" w:hAnsi="Times New Roman"/>
          <w:bCs/>
          <w:sz w:val="24"/>
          <w:szCs w:val="20"/>
          <w:lang w:eastAsia="pl-PL"/>
        </w:rPr>
        <w:t>.</w:t>
      </w:r>
      <w:r w:rsidR="00A27953">
        <w:rPr>
          <w:rFonts w:ascii="Times New Roman" w:hAnsi="Times New Roman"/>
          <w:bCs/>
          <w:sz w:val="24"/>
          <w:szCs w:val="20"/>
          <w:lang w:eastAsia="pl-PL"/>
        </w:rPr>
        <w:t xml:space="preserve"> </w:t>
      </w:r>
    </w:p>
    <w:p w14:paraId="7B7DF03F" w14:textId="73FA8B0E" w:rsidR="00A06BC4" w:rsidRPr="00A53379" w:rsidRDefault="00A06BC4"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Art. 7 ust. 1 uchylono. Jego treść została prze</w:t>
      </w:r>
      <w:r w:rsidR="00433EBD">
        <w:rPr>
          <w:rFonts w:ascii="Times New Roman" w:hAnsi="Times New Roman"/>
          <w:bCs/>
          <w:sz w:val="24"/>
          <w:szCs w:val="20"/>
          <w:lang w:eastAsia="pl-PL"/>
        </w:rPr>
        <w:t xml:space="preserve">niesiona </w:t>
      </w:r>
      <w:r>
        <w:rPr>
          <w:rFonts w:ascii="Times New Roman" w:hAnsi="Times New Roman"/>
          <w:bCs/>
          <w:sz w:val="24"/>
          <w:szCs w:val="20"/>
          <w:lang w:eastAsia="pl-PL"/>
        </w:rPr>
        <w:t xml:space="preserve">do art. 6. Zwiększa to klarowność przepisów. </w:t>
      </w:r>
    </w:p>
    <w:p w14:paraId="0A836652" w14:textId="3FD6C0C0" w:rsidR="00AA0228" w:rsidRDefault="00AA0228"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W art. 8 w ust. 3 zmieniono okres</w:t>
      </w:r>
      <w:r w:rsidR="008B0A5B">
        <w:rPr>
          <w:rFonts w:ascii="Times New Roman" w:hAnsi="Times New Roman"/>
          <w:bCs/>
          <w:sz w:val="24"/>
          <w:szCs w:val="20"/>
          <w:lang w:eastAsia="pl-PL"/>
        </w:rPr>
        <w:t>,</w:t>
      </w:r>
      <w:r>
        <w:rPr>
          <w:rFonts w:ascii="Times New Roman" w:hAnsi="Times New Roman"/>
          <w:bCs/>
          <w:sz w:val="24"/>
          <w:szCs w:val="20"/>
          <w:lang w:eastAsia="pl-PL"/>
        </w:rPr>
        <w:t xml:space="preserve"> który musi być zachowany </w:t>
      </w:r>
      <w:r w:rsidR="008B0A5B">
        <w:rPr>
          <w:rFonts w:ascii="Times New Roman" w:hAnsi="Times New Roman"/>
          <w:bCs/>
          <w:sz w:val="24"/>
          <w:szCs w:val="20"/>
          <w:lang w:eastAsia="pl-PL"/>
        </w:rPr>
        <w:t xml:space="preserve">od złożenia oświadczenia </w:t>
      </w:r>
      <w:r>
        <w:rPr>
          <w:rFonts w:ascii="Times New Roman" w:hAnsi="Times New Roman"/>
          <w:bCs/>
          <w:sz w:val="24"/>
          <w:szCs w:val="20"/>
          <w:lang w:eastAsia="pl-PL"/>
        </w:rPr>
        <w:t>przed rozpoczęciem korzystania z krajowego zezwolenia generalnego</w:t>
      </w:r>
      <w:r w:rsidR="004B4FCF" w:rsidRPr="004B4FCF">
        <w:t xml:space="preserve"> </w:t>
      </w:r>
      <w:r w:rsidR="004B4FCF">
        <w:t>(</w:t>
      </w:r>
      <w:r w:rsidR="004B4FCF" w:rsidRPr="004B4FCF">
        <w:rPr>
          <w:rFonts w:ascii="Times New Roman" w:hAnsi="Times New Roman"/>
          <w:bCs/>
          <w:sz w:val="24"/>
          <w:szCs w:val="20"/>
          <w:lang w:eastAsia="pl-PL"/>
        </w:rPr>
        <w:t xml:space="preserve">z </w:t>
      </w:r>
      <w:r w:rsidR="009C0A3B">
        <w:rPr>
          <w:rFonts w:ascii="Times New Roman" w:hAnsi="Times New Roman"/>
          <w:bCs/>
          <w:sz w:val="24"/>
          <w:szCs w:val="20"/>
          <w:lang w:eastAsia="pl-PL"/>
        </w:rPr>
        <w:t>co najmniej miesiąca</w:t>
      </w:r>
      <w:r w:rsidR="004B4FCF" w:rsidRPr="004B4FCF">
        <w:rPr>
          <w:rFonts w:ascii="Times New Roman" w:hAnsi="Times New Roman"/>
          <w:bCs/>
          <w:sz w:val="24"/>
          <w:szCs w:val="20"/>
          <w:lang w:eastAsia="pl-PL"/>
        </w:rPr>
        <w:t xml:space="preserve"> na 14 dni</w:t>
      </w:r>
      <w:r w:rsidR="004B4FCF">
        <w:rPr>
          <w:rFonts w:ascii="Times New Roman" w:hAnsi="Times New Roman"/>
          <w:bCs/>
          <w:sz w:val="24"/>
          <w:szCs w:val="20"/>
          <w:lang w:eastAsia="pl-PL"/>
        </w:rPr>
        <w:t>)</w:t>
      </w:r>
      <w:r>
        <w:rPr>
          <w:rFonts w:ascii="Times New Roman" w:hAnsi="Times New Roman"/>
          <w:bCs/>
          <w:sz w:val="24"/>
          <w:szCs w:val="20"/>
          <w:lang w:eastAsia="pl-PL"/>
        </w:rPr>
        <w:t xml:space="preserve">. </w:t>
      </w:r>
      <w:r w:rsidR="008B0A5B">
        <w:rPr>
          <w:rFonts w:ascii="Times New Roman" w:hAnsi="Times New Roman"/>
          <w:bCs/>
          <w:sz w:val="24"/>
          <w:szCs w:val="20"/>
          <w:lang w:eastAsia="pl-PL"/>
        </w:rPr>
        <w:t>Jest to zmiana korzystna dla przedsiębiorców</w:t>
      </w:r>
      <w:r w:rsidR="00963465">
        <w:rPr>
          <w:rFonts w:ascii="Times New Roman" w:hAnsi="Times New Roman"/>
          <w:bCs/>
          <w:sz w:val="24"/>
          <w:szCs w:val="20"/>
          <w:lang w:eastAsia="pl-PL"/>
        </w:rPr>
        <w:t>,</w:t>
      </w:r>
      <w:r w:rsidR="008B0A5B">
        <w:rPr>
          <w:rFonts w:ascii="Times New Roman" w:hAnsi="Times New Roman"/>
          <w:bCs/>
          <w:sz w:val="24"/>
          <w:szCs w:val="20"/>
          <w:lang w:eastAsia="pl-PL"/>
        </w:rPr>
        <w:t xml:space="preserve"> ponieważ nie będą musieli czekać 30 dni aby </w:t>
      </w:r>
      <w:r w:rsidR="00963465">
        <w:rPr>
          <w:rFonts w:ascii="Times New Roman" w:hAnsi="Times New Roman"/>
          <w:bCs/>
          <w:sz w:val="24"/>
          <w:szCs w:val="20"/>
          <w:lang w:eastAsia="pl-PL"/>
        </w:rPr>
        <w:t>rozpocząć</w:t>
      </w:r>
      <w:r w:rsidR="008B0A5B">
        <w:rPr>
          <w:rFonts w:ascii="Times New Roman" w:hAnsi="Times New Roman"/>
          <w:bCs/>
          <w:sz w:val="24"/>
          <w:szCs w:val="20"/>
          <w:lang w:eastAsia="pl-PL"/>
        </w:rPr>
        <w:t xml:space="preserve"> obrót. </w:t>
      </w:r>
      <w:r w:rsidR="00753759" w:rsidRPr="00753759">
        <w:rPr>
          <w:rFonts w:ascii="Times New Roman" w:hAnsi="Times New Roman"/>
          <w:bCs/>
          <w:sz w:val="24"/>
          <w:szCs w:val="20"/>
          <w:lang w:eastAsia="pl-PL"/>
        </w:rPr>
        <w:t xml:space="preserve">Obecnie oświadczenie o terminie korzystania z krajowego zezwolenia generalnego należy złożyć co najmniej na </w:t>
      </w:r>
      <w:r w:rsidR="00963465">
        <w:rPr>
          <w:rFonts w:ascii="Times New Roman" w:hAnsi="Times New Roman"/>
          <w:bCs/>
          <w:sz w:val="24"/>
          <w:szCs w:val="20"/>
          <w:lang w:eastAsia="pl-PL"/>
        </w:rPr>
        <w:t>miesiąc</w:t>
      </w:r>
      <w:r w:rsidR="00753759" w:rsidRPr="00753759">
        <w:rPr>
          <w:rFonts w:ascii="Times New Roman" w:hAnsi="Times New Roman"/>
          <w:bCs/>
          <w:sz w:val="24"/>
          <w:szCs w:val="20"/>
          <w:lang w:eastAsia="pl-PL"/>
        </w:rPr>
        <w:t xml:space="preserve"> przed rozpoczęciem korzystania z </w:t>
      </w:r>
      <w:r w:rsidR="004B4FCF">
        <w:rPr>
          <w:rFonts w:ascii="Times New Roman" w:hAnsi="Times New Roman"/>
          <w:bCs/>
          <w:sz w:val="24"/>
          <w:szCs w:val="20"/>
          <w:lang w:eastAsia="pl-PL"/>
        </w:rPr>
        <w:t>tego zezwolenia</w:t>
      </w:r>
      <w:r w:rsidR="00753759" w:rsidRPr="00753759">
        <w:rPr>
          <w:rFonts w:ascii="Times New Roman" w:hAnsi="Times New Roman"/>
          <w:bCs/>
          <w:sz w:val="24"/>
          <w:szCs w:val="20"/>
          <w:lang w:eastAsia="pl-PL"/>
        </w:rPr>
        <w:t>.</w:t>
      </w:r>
      <w:r w:rsidR="000C1B3C">
        <w:rPr>
          <w:rFonts w:ascii="Times New Roman" w:hAnsi="Times New Roman"/>
          <w:bCs/>
          <w:sz w:val="24"/>
          <w:szCs w:val="20"/>
          <w:lang w:eastAsia="pl-PL"/>
        </w:rPr>
        <w:t xml:space="preserve"> Ponadto </w:t>
      </w:r>
      <w:r w:rsidR="009E0871">
        <w:rPr>
          <w:rFonts w:ascii="Times New Roman" w:hAnsi="Times New Roman"/>
          <w:bCs/>
          <w:sz w:val="24"/>
          <w:szCs w:val="20"/>
          <w:lang w:eastAsia="pl-PL"/>
        </w:rPr>
        <w:t xml:space="preserve">w przypadku zezwolenia generalnego dotyczącego obrotu uzbrojeniem, </w:t>
      </w:r>
      <w:r w:rsidR="000C1B3C">
        <w:rPr>
          <w:rFonts w:ascii="Times New Roman" w:hAnsi="Times New Roman"/>
          <w:bCs/>
          <w:sz w:val="24"/>
          <w:szCs w:val="20"/>
          <w:lang w:eastAsia="pl-PL"/>
        </w:rPr>
        <w:t>do oświadczenia należy załączyć kopię certyfikatu wewnętrznego systemu kontroli z uwagi na konieczność weryfikacji przez organ</w:t>
      </w:r>
      <w:r w:rsidR="009E0871">
        <w:rPr>
          <w:rFonts w:ascii="Times New Roman" w:hAnsi="Times New Roman"/>
          <w:bCs/>
          <w:sz w:val="24"/>
          <w:szCs w:val="20"/>
          <w:lang w:eastAsia="pl-PL"/>
        </w:rPr>
        <w:t>,</w:t>
      </w:r>
      <w:r w:rsidR="000C1B3C">
        <w:rPr>
          <w:rFonts w:ascii="Times New Roman" w:hAnsi="Times New Roman"/>
          <w:bCs/>
          <w:sz w:val="24"/>
          <w:szCs w:val="20"/>
          <w:lang w:eastAsia="pl-PL"/>
        </w:rPr>
        <w:t xml:space="preserve"> czy taki system funkcjonuje u przedsiębiorcy. Jednocześnie dodano</w:t>
      </w:r>
      <w:r w:rsidR="009E0871">
        <w:rPr>
          <w:rFonts w:ascii="Times New Roman" w:hAnsi="Times New Roman"/>
          <w:bCs/>
          <w:sz w:val="24"/>
          <w:szCs w:val="20"/>
          <w:lang w:eastAsia="pl-PL"/>
        </w:rPr>
        <w:t xml:space="preserve"> w ust. </w:t>
      </w:r>
      <w:r w:rsidR="00963465">
        <w:rPr>
          <w:rFonts w:ascii="Times New Roman" w:hAnsi="Times New Roman"/>
          <w:bCs/>
          <w:sz w:val="24"/>
          <w:szCs w:val="20"/>
          <w:lang w:eastAsia="pl-PL"/>
        </w:rPr>
        <w:t>5</w:t>
      </w:r>
      <w:r w:rsidR="000C1B3C">
        <w:rPr>
          <w:rFonts w:ascii="Times New Roman" w:hAnsi="Times New Roman"/>
          <w:bCs/>
          <w:sz w:val="24"/>
          <w:szCs w:val="20"/>
          <w:lang w:eastAsia="pl-PL"/>
        </w:rPr>
        <w:t xml:space="preserve"> </w:t>
      </w:r>
      <w:r w:rsidR="000A41A4">
        <w:rPr>
          <w:rFonts w:ascii="Times New Roman" w:hAnsi="Times New Roman"/>
          <w:bCs/>
          <w:sz w:val="24"/>
          <w:szCs w:val="20"/>
          <w:lang w:eastAsia="pl-PL"/>
        </w:rPr>
        <w:t>prze</w:t>
      </w:r>
      <w:r w:rsidR="000C1B3C">
        <w:rPr>
          <w:rFonts w:ascii="Times New Roman" w:hAnsi="Times New Roman"/>
          <w:bCs/>
          <w:sz w:val="24"/>
          <w:szCs w:val="20"/>
          <w:lang w:eastAsia="pl-PL"/>
        </w:rPr>
        <w:t xml:space="preserve">pis, który wskazuje, że </w:t>
      </w:r>
      <w:r w:rsidR="009E0871">
        <w:rPr>
          <w:rFonts w:ascii="Times New Roman" w:hAnsi="Times New Roman"/>
          <w:bCs/>
          <w:sz w:val="24"/>
          <w:szCs w:val="20"/>
          <w:lang w:eastAsia="pl-PL"/>
        </w:rPr>
        <w:t xml:space="preserve">odmowa przyjęcia oświadczenia następuje w drodze decyzji administracyjnej. </w:t>
      </w:r>
      <w:r w:rsidR="000C1B3C">
        <w:rPr>
          <w:rFonts w:ascii="Times New Roman" w:hAnsi="Times New Roman"/>
          <w:bCs/>
          <w:sz w:val="24"/>
          <w:szCs w:val="20"/>
          <w:lang w:eastAsia="pl-PL"/>
        </w:rPr>
        <w:t xml:space="preserve">Bez poprawnego oświadczenia organ nie może dokonać </w:t>
      </w:r>
      <w:r w:rsidR="004C5816">
        <w:rPr>
          <w:rFonts w:ascii="Times New Roman" w:hAnsi="Times New Roman"/>
          <w:bCs/>
          <w:sz w:val="24"/>
          <w:szCs w:val="20"/>
          <w:lang w:eastAsia="pl-PL"/>
        </w:rPr>
        <w:t xml:space="preserve">wpisu do rejestru podmiotów korzystających z zezwoleń generalnych. </w:t>
      </w:r>
      <w:r w:rsidR="003626CA">
        <w:rPr>
          <w:rFonts w:ascii="Times New Roman" w:hAnsi="Times New Roman"/>
          <w:bCs/>
          <w:sz w:val="24"/>
          <w:szCs w:val="20"/>
          <w:lang w:eastAsia="pl-PL"/>
        </w:rPr>
        <w:t xml:space="preserve">Jednocześnie </w:t>
      </w:r>
      <w:r w:rsidR="00843A3B">
        <w:rPr>
          <w:rFonts w:ascii="Times New Roman" w:hAnsi="Times New Roman"/>
          <w:bCs/>
          <w:sz w:val="24"/>
          <w:szCs w:val="20"/>
          <w:lang w:eastAsia="pl-PL"/>
        </w:rPr>
        <w:t>n</w:t>
      </w:r>
      <w:r w:rsidR="003626CA">
        <w:rPr>
          <w:rFonts w:ascii="Times New Roman" w:hAnsi="Times New Roman"/>
          <w:bCs/>
          <w:sz w:val="24"/>
          <w:szCs w:val="20"/>
          <w:lang w:eastAsia="pl-PL"/>
        </w:rPr>
        <w:t xml:space="preserve">ależy wskazać, </w:t>
      </w:r>
      <w:r w:rsidR="00963465">
        <w:rPr>
          <w:rFonts w:ascii="Times New Roman" w:hAnsi="Times New Roman"/>
          <w:bCs/>
          <w:sz w:val="24"/>
          <w:szCs w:val="20"/>
          <w:lang w:eastAsia="pl-PL"/>
        </w:rPr>
        <w:t xml:space="preserve">że </w:t>
      </w:r>
      <w:r w:rsidR="003626CA">
        <w:rPr>
          <w:rFonts w:ascii="Times New Roman" w:hAnsi="Times New Roman"/>
          <w:bCs/>
          <w:sz w:val="24"/>
          <w:szCs w:val="20"/>
          <w:lang w:eastAsia="pl-PL"/>
        </w:rPr>
        <w:t xml:space="preserve">krajowe zezwolenie generalnie nie dotyczy wyłącznie uzbrojenia. </w:t>
      </w:r>
      <w:r w:rsidR="00220496">
        <w:rPr>
          <w:rFonts w:ascii="Times New Roman" w:hAnsi="Times New Roman"/>
          <w:bCs/>
          <w:sz w:val="24"/>
          <w:szCs w:val="20"/>
          <w:lang w:eastAsia="pl-PL"/>
        </w:rPr>
        <w:br/>
      </w:r>
      <w:r w:rsidR="003626CA">
        <w:rPr>
          <w:rFonts w:ascii="Times New Roman" w:hAnsi="Times New Roman"/>
          <w:bCs/>
          <w:sz w:val="24"/>
          <w:szCs w:val="20"/>
          <w:lang w:eastAsia="pl-PL"/>
        </w:rPr>
        <w:t>W rozporządzeniu w sprawie krajowego zezwolenia generalnego wprowadzono krajowe zezwolenie generalne także na obrót</w:t>
      </w:r>
      <w:r w:rsidR="0030167F">
        <w:rPr>
          <w:rFonts w:ascii="Times New Roman" w:hAnsi="Times New Roman"/>
          <w:bCs/>
          <w:sz w:val="24"/>
          <w:szCs w:val="20"/>
          <w:lang w:eastAsia="pl-PL"/>
        </w:rPr>
        <w:t xml:space="preserve"> </w:t>
      </w:r>
      <w:r w:rsidR="00220496">
        <w:rPr>
          <w:rFonts w:ascii="Times New Roman" w:hAnsi="Times New Roman"/>
          <w:bCs/>
          <w:sz w:val="24"/>
          <w:szCs w:val="20"/>
          <w:lang w:eastAsia="pl-PL"/>
        </w:rPr>
        <w:t xml:space="preserve">produktami podwójnego zastosowania. </w:t>
      </w:r>
      <w:r w:rsidR="00592B94">
        <w:rPr>
          <w:rFonts w:ascii="Times New Roman" w:hAnsi="Times New Roman"/>
          <w:bCs/>
          <w:sz w:val="24"/>
          <w:szCs w:val="20"/>
          <w:lang w:eastAsia="pl-PL"/>
        </w:rPr>
        <w:t xml:space="preserve">Możliwość ustanowienia takiego zezwolenia w przypadku produktów podwójnego zastosowania dają </w:t>
      </w:r>
      <w:r w:rsidR="00B26B97">
        <w:rPr>
          <w:rFonts w:ascii="Times New Roman" w:hAnsi="Times New Roman"/>
          <w:bCs/>
          <w:sz w:val="24"/>
          <w:szCs w:val="20"/>
          <w:lang w:eastAsia="pl-PL"/>
        </w:rPr>
        <w:t xml:space="preserve">przepisy rozporządzenia 2021/821. </w:t>
      </w:r>
      <w:r w:rsidR="00116902">
        <w:rPr>
          <w:rFonts w:ascii="Times New Roman" w:hAnsi="Times New Roman"/>
          <w:bCs/>
          <w:sz w:val="24"/>
          <w:szCs w:val="20"/>
          <w:lang w:eastAsia="pl-PL"/>
        </w:rPr>
        <w:t>Obecnie krajowe zezwolenie generalne na obrót produktami podwójnego zastosowania</w:t>
      </w:r>
      <w:r w:rsidR="00963465" w:rsidRPr="00963465">
        <w:rPr>
          <w:rFonts w:ascii="Times New Roman" w:hAnsi="Times New Roman"/>
          <w:bCs/>
          <w:sz w:val="24"/>
          <w:szCs w:val="20"/>
          <w:lang w:eastAsia="pl-PL"/>
        </w:rPr>
        <w:t xml:space="preserve"> </w:t>
      </w:r>
      <w:r w:rsidR="00963465">
        <w:rPr>
          <w:rFonts w:ascii="Times New Roman" w:hAnsi="Times New Roman"/>
          <w:bCs/>
          <w:sz w:val="24"/>
          <w:szCs w:val="20"/>
          <w:lang w:eastAsia="pl-PL"/>
        </w:rPr>
        <w:t>jest</w:t>
      </w:r>
      <w:r w:rsidR="00963465" w:rsidRPr="00963465">
        <w:rPr>
          <w:rFonts w:ascii="Times New Roman" w:hAnsi="Times New Roman"/>
          <w:bCs/>
          <w:sz w:val="24"/>
          <w:szCs w:val="20"/>
          <w:lang w:eastAsia="pl-PL"/>
        </w:rPr>
        <w:t xml:space="preserve"> </w:t>
      </w:r>
      <w:r w:rsidR="00963465">
        <w:rPr>
          <w:rFonts w:ascii="Times New Roman" w:hAnsi="Times New Roman"/>
          <w:bCs/>
          <w:sz w:val="24"/>
          <w:szCs w:val="20"/>
          <w:lang w:eastAsia="pl-PL"/>
        </w:rPr>
        <w:t>wydawane</w:t>
      </w:r>
      <w:r w:rsidR="00963465" w:rsidRPr="00963465">
        <w:rPr>
          <w:rFonts w:ascii="Times New Roman" w:hAnsi="Times New Roman"/>
          <w:bCs/>
          <w:sz w:val="24"/>
          <w:szCs w:val="20"/>
          <w:lang w:eastAsia="pl-PL"/>
        </w:rPr>
        <w:t xml:space="preserve"> </w:t>
      </w:r>
      <w:r w:rsidR="00963465">
        <w:rPr>
          <w:rFonts w:ascii="Times New Roman" w:hAnsi="Times New Roman"/>
          <w:bCs/>
          <w:sz w:val="24"/>
          <w:szCs w:val="20"/>
          <w:lang w:eastAsia="pl-PL"/>
        </w:rPr>
        <w:t>na podstawie art. 8 ustawy</w:t>
      </w:r>
      <w:r w:rsidR="00116902">
        <w:rPr>
          <w:rFonts w:ascii="Times New Roman" w:hAnsi="Times New Roman"/>
          <w:bCs/>
          <w:sz w:val="24"/>
          <w:szCs w:val="20"/>
          <w:lang w:eastAsia="pl-PL"/>
        </w:rPr>
        <w:t xml:space="preserve">. </w:t>
      </w:r>
    </w:p>
    <w:p w14:paraId="2D8A0E5E" w14:textId="77777777" w:rsidR="003A62C4" w:rsidRPr="00C63419" w:rsidRDefault="008B0A5B"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C63419">
        <w:rPr>
          <w:rFonts w:ascii="Times New Roman" w:hAnsi="Times New Roman"/>
          <w:bCs/>
          <w:sz w:val="24"/>
          <w:szCs w:val="20"/>
          <w:lang w:eastAsia="pl-PL"/>
        </w:rPr>
        <w:t xml:space="preserve">W art. 9 </w:t>
      </w:r>
      <w:r w:rsidR="004D69B4" w:rsidRPr="00C63419">
        <w:rPr>
          <w:rFonts w:ascii="Times New Roman" w:hAnsi="Times New Roman"/>
          <w:bCs/>
          <w:sz w:val="24"/>
          <w:szCs w:val="20"/>
          <w:lang w:eastAsia="pl-PL"/>
        </w:rPr>
        <w:t>w ust.</w:t>
      </w:r>
      <w:r w:rsidR="002C695D" w:rsidRPr="00C63419">
        <w:rPr>
          <w:rFonts w:ascii="Times New Roman" w:hAnsi="Times New Roman"/>
          <w:bCs/>
          <w:sz w:val="24"/>
          <w:szCs w:val="20"/>
          <w:lang w:eastAsia="pl-PL"/>
        </w:rPr>
        <w:t xml:space="preserve"> </w:t>
      </w:r>
      <w:r w:rsidR="004D69B4" w:rsidRPr="00C63419">
        <w:rPr>
          <w:rFonts w:ascii="Times New Roman" w:hAnsi="Times New Roman"/>
          <w:bCs/>
          <w:sz w:val="24"/>
          <w:szCs w:val="20"/>
          <w:lang w:eastAsia="pl-PL"/>
        </w:rPr>
        <w:t>2</w:t>
      </w:r>
      <w:r w:rsidR="003A62C4" w:rsidRPr="00C63419">
        <w:rPr>
          <w:rFonts w:ascii="Times New Roman" w:hAnsi="Times New Roman"/>
          <w:bCs/>
          <w:sz w:val="24"/>
          <w:szCs w:val="20"/>
          <w:lang w:eastAsia="pl-PL"/>
        </w:rPr>
        <w:t>:</w:t>
      </w:r>
    </w:p>
    <w:p w14:paraId="7015CB33" w14:textId="1A95E21F" w:rsidR="008B0A5B" w:rsidRDefault="00B86274"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1)</w:t>
      </w:r>
      <w:r w:rsidR="006147A4">
        <w:rPr>
          <w:rFonts w:ascii="Times New Roman" w:hAnsi="Times New Roman"/>
          <w:bCs/>
          <w:sz w:val="24"/>
          <w:szCs w:val="20"/>
          <w:lang w:eastAsia="pl-PL"/>
        </w:rPr>
        <w:t xml:space="preserve"> </w:t>
      </w:r>
      <w:r w:rsidR="008B0A5B">
        <w:rPr>
          <w:rFonts w:ascii="Times New Roman" w:hAnsi="Times New Roman"/>
          <w:bCs/>
          <w:sz w:val="24"/>
          <w:szCs w:val="20"/>
          <w:lang w:eastAsia="pl-PL"/>
        </w:rPr>
        <w:t xml:space="preserve">pkt 1 zmienił brzmienie przez wskazanie, że we wniosku o wydanie zezwolenia należy podać informację o sposobie komunikowania się z organem kontroli obrotu tj. pisemnie albo </w:t>
      </w:r>
      <w:r w:rsidR="008B0A5B">
        <w:rPr>
          <w:rFonts w:ascii="Times New Roman" w:hAnsi="Times New Roman"/>
          <w:bCs/>
          <w:sz w:val="24"/>
          <w:szCs w:val="20"/>
          <w:lang w:eastAsia="pl-PL"/>
        </w:rPr>
        <w:lastRenderedPageBreak/>
        <w:t xml:space="preserve">elektronicznie. Sposób elektroniczny został uwzględniony ze względu na wdrożenie </w:t>
      </w:r>
      <w:r w:rsidR="004D69B4">
        <w:rPr>
          <w:rFonts w:ascii="Times New Roman" w:hAnsi="Times New Roman"/>
          <w:bCs/>
          <w:sz w:val="24"/>
          <w:szCs w:val="20"/>
          <w:lang w:eastAsia="pl-PL"/>
        </w:rPr>
        <w:t xml:space="preserve">systemu </w:t>
      </w:r>
      <w:r w:rsidR="00F879CB">
        <w:rPr>
          <w:rFonts w:ascii="Times New Roman" w:hAnsi="Times New Roman"/>
          <w:bCs/>
          <w:sz w:val="24"/>
          <w:szCs w:val="20"/>
          <w:lang w:eastAsia="pl-PL"/>
        </w:rPr>
        <w:t xml:space="preserve">teleinformatycznego </w:t>
      </w:r>
      <w:proofErr w:type="spellStart"/>
      <w:r w:rsidR="004D69B4">
        <w:rPr>
          <w:rFonts w:ascii="Times New Roman" w:hAnsi="Times New Roman"/>
          <w:bCs/>
          <w:sz w:val="24"/>
          <w:szCs w:val="20"/>
          <w:lang w:eastAsia="pl-PL"/>
        </w:rPr>
        <w:t>Tracker</w:t>
      </w:r>
      <w:proofErr w:type="spellEnd"/>
      <w:r w:rsidR="004D69B4">
        <w:rPr>
          <w:rFonts w:ascii="Times New Roman" w:hAnsi="Times New Roman"/>
          <w:bCs/>
          <w:sz w:val="24"/>
          <w:szCs w:val="20"/>
          <w:lang w:eastAsia="pl-PL"/>
        </w:rPr>
        <w:t xml:space="preserve"> 2.0.</w:t>
      </w:r>
      <w:r w:rsidR="00E65EA6">
        <w:rPr>
          <w:rFonts w:ascii="Times New Roman" w:hAnsi="Times New Roman"/>
          <w:bCs/>
          <w:sz w:val="24"/>
          <w:szCs w:val="20"/>
          <w:lang w:eastAsia="pl-PL"/>
        </w:rPr>
        <w:t>;</w:t>
      </w:r>
      <w:r w:rsidR="004D69B4">
        <w:rPr>
          <w:rFonts w:ascii="Times New Roman" w:hAnsi="Times New Roman"/>
          <w:bCs/>
          <w:sz w:val="24"/>
          <w:szCs w:val="20"/>
          <w:lang w:eastAsia="pl-PL"/>
        </w:rPr>
        <w:t xml:space="preserve"> </w:t>
      </w:r>
    </w:p>
    <w:p w14:paraId="070588C5" w14:textId="2C478938" w:rsidR="00D15288" w:rsidRDefault="00B86274"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2)</w:t>
      </w:r>
      <w:r w:rsidR="006147A4">
        <w:rPr>
          <w:rFonts w:ascii="Times New Roman" w:hAnsi="Times New Roman"/>
          <w:bCs/>
          <w:sz w:val="24"/>
          <w:szCs w:val="20"/>
          <w:lang w:eastAsia="pl-PL"/>
        </w:rPr>
        <w:t xml:space="preserve"> </w:t>
      </w:r>
      <w:r w:rsidR="00D15288">
        <w:rPr>
          <w:rFonts w:ascii="Times New Roman" w:hAnsi="Times New Roman"/>
          <w:bCs/>
          <w:sz w:val="24"/>
          <w:szCs w:val="20"/>
          <w:lang w:eastAsia="pl-PL"/>
        </w:rPr>
        <w:t>z pkt 3 wykreślono informację o podawaniu zakresu wykonywanej działalności</w:t>
      </w:r>
      <w:r w:rsidR="005C5101">
        <w:rPr>
          <w:rFonts w:ascii="Times New Roman" w:hAnsi="Times New Roman"/>
          <w:bCs/>
          <w:sz w:val="24"/>
          <w:szCs w:val="20"/>
          <w:lang w:eastAsia="pl-PL"/>
        </w:rPr>
        <w:t xml:space="preserve"> gospodarczej. Pozostanie tylko obowiązek podawania rodzaju wykonywanej działalności</w:t>
      </w:r>
      <w:r w:rsidR="004B4FCF">
        <w:rPr>
          <w:rFonts w:ascii="Times New Roman" w:hAnsi="Times New Roman"/>
          <w:bCs/>
          <w:sz w:val="24"/>
          <w:szCs w:val="20"/>
          <w:lang w:eastAsia="pl-PL"/>
        </w:rPr>
        <w:t xml:space="preserve"> gospodarczej</w:t>
      </w:r>
      <w:r w:rsidR="005C5101">
        <w:rPr>
          <w:rFonts w:ascii="Times New Roman" w:hAnsi="Times New Roman"/>
          <w:bCs/>
          <w:sz w:val="24"/>
          <w:szCs w:val="20"/>
          <w:lang w:eastAsia="pl-PL"/>
        </w:rPr>
        <w:t>. Jest to wystarczające dla organu rozpatrującego wniosek o wydanie zezwolenia na obrót towarami o znaczeniu strategicznym</w:t>
      </w:r>
      <w:r w:rsidR="00E65EA6">
        <w:rPr>
          <w:rFonts w:ascii="Times New Roman" w:hAnsi="Times New Roman"/>
          <w:bCs/>
          <w:sz w:val="24"/>
          <w:szCs w:val="20"/>
          <w:lang w:eastAsia="pl-PL"/>
        </w:rPr>
        <w:t>;</w:t>
      </w:r>
    </w:p>
    <w:p w14:paraId="73DA0D67" w14:textId="11A2EA10" w:rsidR="000A41A4" w:rsidRDefault="00B86274"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3)</w:t>
      </w:r>
      <w:r w:rsidR="006147A4">
        <w:rPr>
          <w:rFonts w:ascii="Times New Roman" w:hAnsi="Times New Roman"/>
          <w:bCs/>
          <w:sz w:val="24"/>
          <w:szCs w:val="20"/>
          <w:lang w:eastAsia="pl-PL"/>
        </w:rPr>
        <w:t xml:space="preserve"> </w:t>
      </w:r>
      <w:r w:rsidR="004D69B4">
        <w:rPr>
          <w:rFonts w:ascii="Times New Roman" w:hAnsi="Times New Roman"/>
          <w:bCs/>
          <w:sz w:val="24"/>
          <w:szCs w:val="20"/>
          <w:lang w:eastAsia="pl-PL"/>
        </w:rPr>
        <w:t xml:space="preserve">pkt 5 zmienił brzmienie przez dostosowanie go do funkcjonalności systemu </w:t>
      </w:r>
      <w:r w:rsidR="00F879CB">
        <w:rPr>
          <w:rFonts w:ascii="Times New Roman" w:hAnsi="Times New Roman"/>
          <w:bCs/>
          <w:sz w:val="24"/>
          <w:szCs w:val="20"/>
          <w:lang w:eastAsia="pl-PL"/>
        </w:rPr>
        <w:t xml:space="preserve">teleinformatycznego </w:t>
      </w:r>
      <w:proofErr w:type="spellStart"/>
      <w:r w:rsidR="004D69B4">
        <w:rPr>
          <w:rFonts w:ascii="Times New Roman" w:hAnsi="Times New Roman"/>
          <w:bCs/>
          <w:sz w:val="24"/>
          <w:szCs w:val="20"/>
          <w:lang w:eastAsia="pl-PL"/>
        </w:rPr>
        <w:t>Tracker</w:t>
      </w:r>
      <w:proofErr w:type="spellEnd"/>
      <w:r w:rsidR="004D69B4">
        <w:rPr>
          <w:rFonts w:ascii="Times New Roman" w:hAnsi="Times New Roman"/>
          <w:bCs/>
          <w:sz w:val="24"/>
          <w:szCs w:val="20"/>
          <w:lang w:eastAsia="pl-PL"/>
        </w:rPr>
        <w:t xml:space="preserve"> 2.0</w:t>
      </w:r>
      <w:r w:rsidR="00E65EA6">
        <w:rPr>
          <w:rFonts w:ascii="Times New Roman" w:hAnsi="Times New Roman"/>
          <w:bCs/>
          <w:sz w:val="24"/>
          <w:szCs w:val="20"/>
          <w:lang w:eastAsia="pl-PL"/>
        </w:rPr>
        <w:t>.</w:t>
      </w:r>
      <w:r w:rsidR="004D69B4">
        <w:rPr>
          <w:rFonts w:ascii="Times New Roman" w:hAnsi="Times New Roman"/>
          <w:bCs/>
          <w:sz w:val="24"/>
          <w:szCs w:val="20"/>
          <w:lang w:eastAsia="pl-PL"/>
        </w:rPr>
        <w:t xml:space="preserve"> i określenie jak będzie wskazany towar o znaczeniu strategicznym tzn. z wykazu określonego w przepisach</w:t>
      </w:r>
      <w:r w:rsidR="004D69B4" w:rsidRPr="004D69B4">
        <w:rPr>
          <w:rFonts w:ascii="Times New Roman" w:hAnsi="Times New Roman"/>
          <w:bCs/>
          <w:sz w:val="24"/>
          <w:szCs w:val="20"/>
          <w:lang w:eastAsia="pl-PL"/>
        </w:rPr>
        <w:t xml:space="preserve"> wydanych</w:t>
      </w:r>
      <w:r w:rsidR="004D69B4">
        <w:rPr>
          <w:rFonts w:ascii="Times New Roman" w:hAnsi="Times New Roman"/>
          <w:bCs/>
          <w:sz w:val="24"/>
          <w:szCs w:val="20"/>
          <w:lang w:eastAsia="pl-PL"/>
        </w:rPr>
        <w:t xml:space="preserve"> na podstawie art. 6a ust. 3</w:t>
      </w:r>
      <w:r w:rsidR="004B4FCF">
        <w:rPr>
          <w:rFonts w:ascii="Times New Roman" w:hAnsi="Times New Roman"/>
          <w:bCs/>
          <w:sz w:val="24"/>
          <w:szCs w:val="20"/>
          <w:lang w:eastAsia="pl-PL"/>
        </w:rPr>
        <w:t xml:space="preserve"> ustawy</w:t>
      </w:r>
      <w:r w:rsidR="004D69B4">
        <w:rPr>
          <w:rFonts w:ascii="Times New Roman" w:hAnsi="Times New Roman"/>
          <w:bCs/>
          <w:sz w:val="24"/>
          <w:szCs w:val="20"/>
          <w:lang w:eastAsia="pl-PL"/>
        </w:rPr>
        <w:t xml:space="preserve">, załącznikach I </w:t>
      </w:r>
      <w:proofErr w:type="spellStart"/>
      <w:r w:rsidR="004D69B4">
        <w:rPr>
          <w:rFonts w:ascii="Times New Roman" w:hAnsi="Times New Roman"/>
          <w:bCs/>
          <w:sz w:val="24"/>
          <w:szCs w:val="20"/>
          <w:lang w:eastAsia="pl-PL"/>
        </w:rPr>
        <w:t>i</w:t>
      </w:r>
      <w:proofErr w:type="spellEnd"/>
      <w:r w:rsidR="004D69B4">
        <w:rPr>
          <w:rFonts w:ascii="Times New Roman" w:hAnsi="Times New Roman"/>
          <w:bCs/>
          <w:sz w:val="24"/>
          <w:szCs w:val="20"/>
          <w:lang w:eastAsia="pl-PL"/>
        </w:rPr>
        <w:t xml:space="preserve"> IV </w:t>
      </w:r>
      <w:r w:rsidR="00D03C6E">
        <w:rPr>
          <w:rFonts w:ascii="Times New Roman" w:hAnsi="Times New Roman"/>
          <w:bCs/>
          <w:sz w:val="24"/>
          <w:szCs w:val="20"/>
          <w:lang w:eastAsia="pl-PL"/>
        </w:rPr>
        <w:t xml:space="preserve">do rozporządzenia 2021/821 lub tez wskazanie kategorii broni strzeleckiej lub broni lekkiej określonej </w:t>
      </w:r>
      <w:r w:rsidR="00D03C6E" w:rsidRPr="00D03C6E">
        <w:rPr>
          <w:rFonts w:ascii="Times New Roman" w:hAnsi="Times New Roman"/>
          <w:bCs/>
          <w:sz w:val="24"/>
          <w:szCs w:val="20"/>
          <w:lang w:eastAsia="pl-PL"/>
        </w:rPr>
        <w:t>w przepisach wykonawczych wydanych na podstawie art. 27b ustawy a także kod Systemu Zharmonizowanego lub Nomenklatury Scalonej na podstawie rozporządzenia Rady (EWG) nr 2658/87 z dnia 23 lipca 1987 r. w sprawie nomenklatury taryfowej i statystycznej oraz w sprawie Wspólnej Taryfy Celne</w:t>
      </w:r>
      <w:r w:rsidR="00D03C6E">
        <w:rPr>
          <w:rFonts w:ascii="Times New Roman" w:hAnsi="Times New Roman"/>
          <w:bCs/>
          <w:sz w:val="24"/>
          <w:szCs w:val="20"/>
          <w:lang w:eastAsia="pl-PL"/>
        </w:rPr>
        <w:t>j</w:t>
      </w:r>
      <w:r w:rsidR="00963465">
        <w:rPr>
          <w:rFonts w:ascii="Times New Roman" w:hAnsi="Times New Roman"/>
          <w:bCs/>
          <w:sz w:val="24"/>
          <w:szCs w:val="20"/>
          <w:lang w:eastAsia="pl-PL"/>
        </w:rPr>
        <w:t xml:space="preserve"> </w:t>
      </w:r>
      <w:r w:rsidR="00963465" w:rsidRPr="00963465">
        <w:rPr>
          <w:rFonts w:ascii="Times New Roman" w:hAnsi="Times New Roman"/>
          <w:bCs/>
          <w:sz w:val="24"/>
          <w:szCs w:val="20"/>
          <w:lang w:eastAsia="pl-PL"/>
        </w:rPr>
        <w:t xml:space="preserve">(Dz. Urz. WE L 256 z 07.09.1987, str. 1, z </w:t>
      </w:r>
      <w:proofErr w:type="spellStart"/>
      <w:r w:rsidR="00963465" w:rsidRPr="00963465">
        <w:rPr>
          <w:rFonts w:ascii="Times New Roman" w:hAnsi="Times New Roman"/>
          <w:bCs/>
          <w:sz w:val="24"/>
          <w:szCs w:val="20"/>
          <w:lang w:eastAsia="pl-PL"/>
        </w:rPr>
        <w:t>późn</w:t>
      </w:r>
      <w:proofErr w:type="spellEnd"/>
      <w:r w:rsidR="00963465" w:rsidRPr="00963465">
        <w:rPr>
          <w:rFonts w:ascii="Times New Roman" w:hAnsi="Times New Roman"/>
          <w:bCs/>
          <w:sz w:val="24"/>
          <w:szCs w:val="20"/>
          <w:lang w:eastAsia="pl-PL"/>
        </w:rPr>
        <w:t xml:space="preserve">. zm. – Dz. Urz. UE Polskie wydanie specjalne, rozdz. 2, t. 2, str. 382, z </w:t>
      </w:r>
      <w:proofErr w:type="spellStart"/>
      <w:r w:rsidR="00963465" w:rsidRPr="00963465">
        <w:rPr>
          <w:rFonts w:ascii="Times New Roman" w:hAnsi="Times New Roman"/>
          <w:bCs/>
          <w:sz w:val="24"/>
          <w:szCs w:val="20"/>
          <w:lang w:eastAsia="pl-PL"/>
        </w:rPr>
        <w:t>późn</w:t>
      </w:r>
      <w:proofErr w:type="spellEnd"/>
      <w:r w:rsidR="00963465" w:rsidRPr="00963465">
        <w:rPr>
          <w:rFonts w:ascii="Times New Roman" w:hAnsi="Times New Roman"/>
          <w:bCs/>
          <w:sz w:val="24"/>
          <w:szCs w:val="20"/>
          <w:lang w:eastAsia="pl-PL"/>
        </w:rPr>
        <w:t>. zm.)</w:t>
      </w:r>
      <w:r w:rsidR="00A91229">
        <w:rPr>
          <w:rFonts w:ascii="Times New Roman" w:hAnsi="Times New Roman"/>
          <w:bCs/>
          <w:sz w:val="24"/>
          <w:szCs w:val="20"/>
          <w:lang w:eastAsia="pl-PL"/>
        </w:rPr>
        <w:t>.</w:t>
      </w:r>
    </w:p>
    <w:p w14:paraId="7B980490" w14:textId="6D87A8FA" w:rsidR="004D69B4" w:rsidRDefault="00D03C6E"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Zmiany te są podyktowane funkcjonalnościami systemu </w:t>
      </w:r>
      <w:r w:rsidR="00F879CB">
        <w:rPr>
          <w:rFonts w:ascii="Times New Roman" w:hAnsi="Times New Roman"/>
          <w:bCs/>
          <w:sz w:val="24"/>
          <w:szCs w:val="20"/>
          <w:lang w:eastAsia="pl-PL"/>
        </w:rPr>
        <w:t xml:space="preserve">teleinformatycznego </w:t>
      </w:r>
      <w:proofErr w:type="spellStart"/>
      <w:r>
        <w:rPr>
          <w:rFonts w:ascii="Times New Roman" w:hAnsi="Times New Roman"/>
          <w:bCs/>
          <w:sz w:val="24"/>
          <w:szCs w:val="20"/>
          <w:lang w:eastAsia="pl-PL"/>
        </w:rPr>
        <w:t>Tracker</w:t>
      </w:r>
      <w:proofErr w:type="spellEnd"/>
      <w:r>
        <w:rPr>
          <w:rFonts w:ascii="Times New Roman" w:hAnsi="Times New Roman"/>
          <w:bCs/>
          <w:sz w:val="24"/>
          <w:szCs w:val="20"/>
          <w:lang w:eastAsia="pl-PL"/>
        </w:rPr>
        <w:t xml:space="preserve"> 2.0. Oprócz wskazania czy towar jest uzbrojeniem albo produktem podwójnego zastosowania trzeba będzie podawać także kody</w:t>
      </w:r>
      <w:r w:rsidR="004C7E4B">
        <w:rPr>
          <w:rFonts w:ascii="Times New Roman" w:hAnsi="Times New Roman"/>
          <w:bCs/>
          <w:sz w:val="24"/>
          <w:szCs w:val="20"/>
          <w:lang w:eastAsia="pl-PL"/>
        </w:rPr>
        <w:t xml:space="preserve"> </w:t>
      </w:r>
      <w:r w:rsidR="004C7E4B" w:rsidRPr="004C7E4B">
        <w:rPr>
          <w:rFonts w:ascii="Times New Roman" w:hAnsi="Times New Roman"/>
          <w:bCs/>
          <w:sz w:val="24"/>
          <w:szCs w:val="20"/>
          <w:lang w:eastAsia="pl-PL"/>
        </w:rPr>
        <w:t>Systemu Zharmonizowanego lub Nomenklatury Scalonej</w:t>
      </w:r>
      <w:r>
        <w:rPr>
          <w:rFonts w:ascii="Times New Roman" w:hAnsi="Times New Roman"/>
          <w:bCs/>
          <w:sz w:val="24"/>
          <w:szCs w:val="20"/>
          <w:lang w:eastAsia="pl-PL"/>
        </w:rPr>
        <w:t xml:space="preserve">. </w:t>
      </w:r>
      <w:r w:rsidR="004C7E4B">
        <w:rPr>
          <w:rFonts w:ascii="Times New Roman" w:hAnsi="Times New Roman"/>
          <w:bCs/>
          <w:sz w:val="24"/>
          <w:szCs w:val="20"/>
          <w:lang w:eastAsia="pl-PL"/>
        </w:rPr>
        <w:t>Do systemu będą mieli dostęp funkcjonariusze Służby Celn</w:t>
      </w:r>
      <w:r w:rsidR="00191C92">
        <w:rPr>
          <w:rFonts w:ascii="Times New Roman" w:hAnsi="Times New Roman"/>
          <w:bCs/>
          <w:sz w:val="24"/>
          <w:szCs w:val="20"/>
          <w:lang w:eastAsia="pl-PL"/>
        </w:rPr>
        <w:t>o-Skarbowej</w:t>
      </w:r>
      <w:r w:rsidR="004C7E4B">
        <w:rPr>
          <w:rFonts w:ascii="Times New Roman" w:hAnsi="Times New Roman"/>
          <w:bCs/>
          <w:sz w:val="24"/>
          <w:szCs w:val="20"/>
          <w:lang w:eastAsia="pl-PL"/>
        </w:rPr>
        <w:t>, którzy będą dokonywać saldowania towarów z zezwolenia</w:t>
      </w:r>
      <w:r w:rsidR="007831D8">
        <w:rPr>
          <w:rFonts w:ascii="Times New Roman" w:hAnsi="Times New Roman"/>
          <w:bCs/>
          <w:sz w:val="24"/>
          <w:szCs w:val="20"/>
          <w:lang w:eastAsia="pl-PL"/>
        </w:rPr>
        <w:t xml:space="preserve"> tj. rejestracji faktycznie wywożonych z Polski towarów o znaczeniu strategicznym przez pomniejszanie ilości danego towaru. </w:t>
      </w:r>
      <w:r w:rsidR="00D4303E" w:rsidRPr="00D4303E">
        <w:rPr>
          <w:rFonts w:ascii="Times New Roman" w:hAnsi="Times New Roman"/>
          <w:bCs/>
          <w:sz w:val="24"/>
          <w:szCs w:val="20"/>
          <w:lang w:eastAsia="pl-PL"/>
        </w:rPr>
        <w:t xml:space="preserve">Art. 9 ust. 2 pkt 5 będzie </w:t>
      </w:r>
      <w:r w:rsidR="00D4303E">
        <w:rPr>
          <w:rFonts w:ascii="Times New Roman" w:hAnsi="Times New Roman"/>
          <w:bCs/>
          <w:sz w:val="24"/>
          <w:szCs w:val="20"/>
          <w:lang w:eastAsia="pl-PL"/>
        </w:rPr>
        <w:t xml:space="preserve">zatem </w:t>
      </w:r>
      <w:r w:rsidR="00D4303E" w:rsidRPr="00D4303E">
        <w:rPr>
          <w:rFonts w:ascii="Times New Roman" w:hAnsi="Times New Roman"/>
          <w:bCs/>
          <w:sz w:val="24"/>
          <w:szCs w:val="20"/>
          <w:lang w:eastAsia="pl-PL"/>
        </w:rPr>
        <w:t>dotyczył określenia towarów</w:t>
      </w:r>
      <w:r w:rsidR="00F279EF">
        <w:rPr>
          <w:rFonts w:ascii="Times New Roman" w:hAnsi="Times New Roman"/>
          <w:bCs/>
          <w:sz w:val="24"/>
          <w:szCs w:val="20"/>
          <w:lang w:eastAsia="pl-PL"/>
        </w:rPr>
        <w:t>,</w:t>
      </w:r>
      <w:r w:rsidR="00D4303E" w:rsidRPr="00D4303E">
        <w:rPr>
          <w:rFonts w:ascii="Times New Roman" w:hAnsi="Times New Roman"/>
          <w:bCs/>
          <w:sz w:val="24"/>
          <w:szCs w:val="20"/>
          <w:lang w:eastAsia="pl-PL"/>
        </w:rPr>
        <w:t xml:space="preserve"> które będą przedmiotem wniosku o wydanie zezwolenia na dany obrót</w:t>
      </w:r>
      <w:r w:rsidR="00963465">
        <w:rPr>
          <w:rFonts w:ascii="Times New Roman" w:hAnsi="Times New Roman"/>
          <w:bCs/>
          <w:sz w:val="24"/>
          <w:szCs w:val="20"/>
          <w:lang w:eastAsia="pl-PL"/>
        </w:rPr>
        <w:t>;</w:t>
      </w:r>
    </w:p>
    <w:p w14:paraId="72C4CBC1" w14:textId="74424CD8" w:rsidR="002A14F9" w:rsidRDefault="008D2FB9"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4)</w:t>
      </w:r>
      <w:r w:rsidR="006147A4">
        <w:rPr>
          <w:rFonts w:ascii="Times New Roman" w:hAnsi="Times New Roman"/>
          <w:bCs/>
          <w:sz w:val="24"/>
          <w:szCs w:val="20"/>
          <w:lang w:eastAsia="pl-PL"/>
        </w:rPr>
        <w:t xml:space="preserve"> </w:t>
      </w:r>
      <w:r w:rsidR="00E65EA6">
        <w:rPr>
          <w:rFonts w:ascii="Times New Roman" w:hAnsi="Times New Roman"/>
          <w:bCs/>
          <w:sz w:val="24"/>
          <w:szCs w:val="20"/>
          <w:lang w:eastAsia="pl-PL"/>
        </w:rPr>
        <w:t xml:space="preserve">w </w:t>
      </w:r>
      <w:r w:rsidR="002A14F9">
        <w:rPr>
          <w:rFonts w:ascii="Times New Roman" w:hAnsi="Times New Roman"/>
          <w:bCs/>
          <w:sz w:val="24"/>
          <w:szCs w:val="20"/>
          <w:lang w:eastAsia="pl-PL"/>
        </w:rPr>
        <w:t xml:space="preserve">pkt 7 zmieniono brzmienie </w:t>
      </w:r>
      <w:r w:rsidR="00E65EA6">
        <w:rPr>
          <w:rFonts w:ascii="Times New Roman" w:hAnsi="Times New Roman"/>
          <w:bCs/>
          <w:sz w:val="24"/>
          <w:szCs w:val="20"/>
          <w:lang w:eastAsia="pl-PL"/>
        </w:rPr>
        <w:t xml:space="preserve">przepisu </w:t>
      </w:r>
      <w:r w:rsidR="002A14F9">
        <w:rPr>
          <w:rFonts w:ascii="Times New Roman" w:hAnsi="Times New Roman"/>
          <w:bCs/>
          <w:sz w:val="24"/>
          <w:szCs w:val="20"/>
          <w:lang w:eastAsia="pl-PL"/>
        </w:rPr>
        <w:t xml:space="preserve">przez wskazanie, że we wniosku </w:t>
      </w:r>
      <w:r w:rsidR="00874AEC" w:rsidRPr="00874AEC">
        <w:rPr>
          <w:rFonts w:ascii="Times New Roman" w:hAnsi="Times New Roman"/>
          <w:bCs/>
          <w:sz w:val="24"/>
          <w:szCs w:val="20"/>
          <w:lang w:eastAsia="pl-PL"/>
        </w:rPr>
        <w:t xml:space="preserve">o wydanie zezwolenia </w:t>
      </w:r>
      <w:r w:rsidR="002A14F9">
        <w:rPr>
          <w:rFonts w:ascii="Times New Roman" w:hAnsi="Times New Roman"/>
          <w:bCs/>
          <w:sz w:val="24"/>
          <w:szCs w:val="20"/>
          <w:lang w:eastAsia="pl-PL"/>
        </w:rPr>
        <w:t xml:space="preserve">będzie zawarta informacja czy towar jest przeznaczony dla przedstawicielstwa dyplomatycznego w innym państwie lub przy organizacji międzynarodowej. Zostało to dodane z uwagi na potrzeby </w:t>
      </w:r>
      <w:r w:rsidR="00F279EF">
        <w:rPr>
          <w:rFonts w:ascii="Times New Roman" w:hAnsi="Times New Roman"/>
          <w:bCs/>
          <w:sz w:val="24"/>
          <w:szCs w:val="20"/>
          <w:lang w:eastAsia="pl-PL"/>
        </w:rPr>
        <w:t xml:space="preserve">obowiązku organu kontroli obrotu w zakresie </w:t>
      </w:r>
      <w:r w:rsidR="002A14F9">
        <w:rPr>
          <w:rFonts w:ascii="Times New Roman" w:hAnsi="Times New Roman"/>
          <w:bCs/>
          <w:sz w:val="24"/>
          <w:szCs w:val="20"/>
          <w:lang w:eastAsia="pl-PL"/>
        </w:rPr>
        <w:t xml:space="preserve">raportowania dla </w:t>
      </w:r>
      <w:r w:rsidR="00963465">
        <w:rPr>
          <w:rFonts w:ascii="Times New Roman" w:hAnsi="Times New Roman"/>
          <w:bCs/>
          <w:sz w:val="24"/>
          <w:szCs w:val="20"/>
          <w:lang w:eastAsia="pl-PL"/>
        </w:rPr>
        <w:t>UE</w:t>
      </w:r>
      <w:r w:rsidR="002A14F9">
        <w:rPr>
          <w:rFonts w:ascii="Times New Roman" w:hAnsi="Times New Roman"/>
          <w:bCs/>
          <w:sz w:val="24"/>
          <w:szCs w:val="20"/>
          <w:lang w:eastAsia="pl-PL"/>
        </w:rPr>
        <w:t xml:space="preserve"> i </w:t>
      </w:r>
      <w:r w:rsidR="007E2C8D">
        <w:rPr>
          <w:rFonts w:ascii="Times New Roman" w:hAnsi="Times New Roman"/>
          <w:bCs/>
          <w:sz w:val="24"/>
          <w:szCs w:val="20"/>
          <w:lang w:eastAsia="pl-PL"/>
        </w:rPr>
        <w:t xml:space="preserve">dlatego też </w:t>
      </w:r>
      <w:r w:rsidR="002A14F9">
        <w:rPr>
          <w:rFonts w:ascii="Times New Roman" w:hAnsi="Times New Roman"/>
          <w:bCs/>
          <w:sz w:val="24"/>
          <w:szCs w:val="20"/>
          <w:lang w:eastAsia="pl-PL"/>
        </w:rPr>
        <w:t xml:space="preserve">dane te będą </w:t>
      </w:r>
      <w:r w:rsidR="004B4FCF">
        <w:rPr>
          <w:rFonts w:ascii="Times New Roman" w:hAnsi="Times New Roman"/>
          <w:bCs/>
          <w:sz w:val="24"/>
          <w:szCs w:val="20"/>
          <w:lang w:eastAsia="pl-PL"/>
        </w:rPr>
        <w:t xml:space="preserve">gromadzone </w:t>
      </w:r>
      <w:r w:rsidR="002A14F9">
        <w:rPr>
          <w:rFonts w:ascii="Times New Roman" w:hAnsi="Times New Roman"/>
          <w:bCs/>
          <w:sz w:val="24"/>
          <w:szCs w:val="20"/>
          <w:lang w:eastAsia="pl-PL"/>
        </w:rPr>
        <w:t xml:space="preserve">w systemie </w:t>
      </w:r>
      <w:r w:rsidR="00F879CB">
        <w:rPr>
          <w:rFonts w:ascii="Times New Roman" w:hAnsi="Times New Roman"/>
          <w:bCs/>
          <w:sz w:val="24"/>
          <w:szCs w:val="20"/>
          <w:lang w:eastAsia="pl-PL"/>
        </w:rPr>
        <w:t xml:space="preserve">teleinformatycznym </w:t>
      </w:r>
      <w:proofErr w:type="spellStart"/>
      <w:r w:rsidR="002A14F9">
        <w:rPr>
          <w:rFonts w:ascii="Times New Roman" w:hAnsi="Times New Roman"/>
          <w:bCs/>
          <w:sz w:val="24"/>
          <w:szCs w:val="20"/>
          <w:lang w:eastAsia="pl-PL"/>
        </w:rPr>
        <w:t>Tracker</w:t>
      </w:r>
      <w:proofErr w:type="spellEnd"/>
      <w:r w:rsidR="002A14F9">
        <w:rPr>
          <w:rFonts w:ascii="Times New Roman" w:hAnsi="Times New Roman"/>
          <w:bCs/>
          <w:sz w:val="24"/>
          <w:szCs w:val="20"/>
          <w:lang w:eastAsia="pl-PL"/>
        </w:rPr>
        <w:t xml:space="preserve"> 2.0. </w:t>
      </w:r>
      <w:r w:rsidR="007E2C8D">
        <w:rPr>
          <w:rFonts w:ascii="Times New Roman" w:hAnsi="Times New Roman"/>
          <w:bCs/>
          <w:sz w:val="24"/>
          <w:szCs w:val="20"/>
          <w:lang w:eastAsia="pl-PL"/>
        </w:rPr>
        <w:t>D</w:t>
      </w:r>
      <w:r w:rsidR="002A14F9">
        <w:rPr>
          <w:rFonts w:ascii="Times New Roman" w:hAnsi="Times New Roman"/>
          <w:bCs/>
          <w:sz w:val="24"/>
          <w:szCs w:val="20"/>
          <w:lang w:eastAsia="pl-PL"/>
        </w:rPr>
        <w:t xml:space="preserve">zięki temu możliwe będzie wygenerowanie raportu bezpośrednio z </w:t>
      </w:r>
      <w:r w:rsidR="004B4FCF">
        <w:rPr>
          <w:rFonts w:ascii="Times New Roman" w:hAnsi="Times New Roman"/>
          <w:bCs/>
          <w:sz w:val="24"/>
          <w:szCs w:val="20"/>
          <w:lang w:eastAsia="pl-PL"/>
        </w:rPr>
        <w:t xml:space="preserve">tego </w:t>
      </w:r>
      <w:r w:rsidR="002A14F9">
        <w:rPr>
          <w:rFonts w:ascii="Times New Roman" w:hAnsi="Times New Roman"/>
          <w:bCs/>
          <w:sz w:val="24"/>
          <w:szCs w:val="20"/>
          <w:lang w:eastAsia="pl-PL"/>
        </w:rPr>
        <w:t>systemu</w:t>
      </w:r>
      <w:r w:rsidR="00963465">
        <w:rPr>
          <w:rFonts w:ascii="Times New Roman" w:hAnsi="Times New Roman"/>
          <w:bCs/>
          <w:sz w:val="24"/>
          <w:szCs w:val="20"/>
          <w:lang w:eastAsia="pl-PL"/>
        </w:rPr>
        <w:t>;</w:t>
      </w:r>
      <w:r w:rsidR="002A14F9">
        <w:rPr>
          <w:rFonts w:ascii="Times New Roman" w:hAnsi="Times New Roman"/>
          <w:bCs/>
          <w:sz w:val="24"/>
          <w:szCs w:val="20"/>
          <w:lang w:eastAsia="pl-PL"/>
        </w:rPr>
        <w:t xml:space="preserve"> </w:t>
      </w:r>
    </w:p>
    <w:p w14:paraId="51B86B21" w14:textId="0EBB7023" w:rsidR="00963465" w:rsidRDefault="00B16F44"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D60A29">
        <w:rPr>
          <w:rFonts w:ascii="Times New Roman" w:hAnsi="Times New Roman"/>
          <w:bCs/>
          <w:sz w:val="24"/>
          <w:szCs w:val="20"/>
          <w:lang w:eastAsia="pl-PL"/>
        </w:rPr>
        <w:t>5)</w:t>
      </w:r>
      <w:r w:rsidR="006147A4">
        <w:rPr>
          <w:rFonts w:ascii="Times New Roman" w:hAnsi="Times New Roman"/>
          <w:bCs/>
          <w:sz w:val="24"/>
          <w:szCs w:val="20"/>
          <w:lang w:eastAsia="pl-PL"/>
        </w:rPr>
        <w:t xml:space="preserve"> </w:t>
      </w:r>
      <w:r w:rsidRPr="00D60A29">
        <w:rPr>
          <w:rFonts w:ascii="Times New Roman" w:hAnsi="Times New Roman"/>
          <w:bCs/>
          <w:sz w:val="24"/>
          <w:szCs w:val="20"/>
          <w:lang w:eastAsia="pl-PL"/>
        </w:rPr>
        <w:t>dodano pkt 11</w:t>
      </w:r>
      <w:r w:rsidR="002A5835" w:rsidRPr="00C63419">
        <w:rPr>
          <w:rFonts w:ascii="Times New Roman" w:hAnsi="Times New Roman"/>
          <w:bCs/>
          <w:sz w:val="24"/>
          <w:szCs w:val="20"/>
          <w:lang w:eastAsia="pl-PL"/>
        </w:rPr>
        <w:t xml:space="preserve"> mówiący o tym, że wniosek o wy</w:t>
      </w:r>
      <w:r w:rsidR="00EE1D66" w:rsidRPr="00C63419">
        <w:rPr>
          <w:rFonts w:ascii="Times New Roman" w:hAnsi="Times New Roman"/>
          <w:bCs/>
          <w:sz w:val="24"/>
          <w:szCs w:val="20"/>
          <w:lang w:eastAsia="pl-PL"/>
        </w:rPr>
        <w:t xml:space="preserve">danie zezwolenia zawiera dane osoby odpowiedzialnej u wnioskodawcy za koordynację kontroli obrotu towarami o znaczeniu strategicznym w tym jej imię i nazwisko, stanowisko, numer telefonu oraz adres poczty elektronicznej. Informacje dotyczące danych takiej osoby są istotne z uwagi na konieczność </w:t>
      </w:r>
      <w:r w:rsidR="00EE1D66" w:rsidRPr="00C63419">
        <w:rPr>
          <w:rFonts w:ascii="Times New Roman" w:hAnsi="Times New Roman"/>
          <w:bCs/>
          <w:sz w:val="24"/>
          <w:szCs w:val="20"/>
          <w:lang w:eastAsia="pl-PL"/>
        </w:rPr>
        <w:lastRenderedPageBreak/>
        <w:t xml:space="preserve">kontaktu z przedstawicielem wnioskodawcy w trakcie postępowania o wydanie zezwolenia. </w:t>
      </w:r>
      <w:r w:rsidR="00A16183" w:rsidRPr="00A16183">
        <w:rPr>
          <w:rFonts w:ascii="Times New Roman" w:hAnsi="Times New Roman"/>
          <w:bCs/>
          <w:sz w:val="24"/>
          <w:szCs w:val="20"/>
          <w:lang w:eastAsia="pl-PL"/>
        </w:rPr>
        <w:t xml:space="preserve">Obecnie na obowiązującym formularzu wniosku o wydanie zezwolenia, CI czy też poświadczenia OKU znajduje się </w:t>
      </w:r>
      <w:r w:rsidR="00A16183">
        <w:rPr>
          <w:rFonts w:ascii="Times New Roman" w:hAnsi="Times New Roman"/>
          <w:bCs/>
          <w:sz w:val="24"/>
          <w:szCs w:val="20"/>
          <w:lang w:eastAsia="pl-PL"/>
        </w:rPr>
        <w:t xml:space="preserve">takie </w:t>
      </w:r>
      <w:r w:rsidR="00A16183" w:rsidRPr="00A16183">
        <w:rPr>
          <w:rFonts w:ascii="Times New Roman" w:hAnsi="Times New Roman"/>
          <w:bCs/>
          <w:sz w:val="24"/>
          <w:szCs w:val="20"/>
          <w:lang w:eastAsia="pl-PL"/>
        </w:rPr>
        <w:t xml:space="preserve">pole dotyczące osoby, wskazanej do kontaktu z urzędem. Zostało to również wpisane do art. 9, który mówi, jakie dane mają być we wniosku. Praktyka jest taka, iż wnioskodawca to w 90 procentach spółka prawa handlowego. Zatem nie będzie tu innych danych osobowych a tylko te, które są w pkt 11, czyli osoby odpowiedzialnej za koordynację obrotu. Jeśli to spółka prawa handlowego to sama w sobie nie ma danych osobowych a tylko osoby ją reprezentujące. I dane takich osób będą objęte ochroną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00A16183" w:rsidRPr="00A16183">
        <w:rPr>
          <w:rFonts w:ascii="Times New Roman" w:hAnsi="Times New Roman"/>
          <w:bCs/>
          <w:sz w:val="24"/>
          <w:szCs w:val="20"/>
          <w:lang w:eastAsia="pl-PL"/>
        </w:rPr>
        <w:t>późn</w:t>
      </w:r>
      <w:proofErr w:type="spellEnd"/>
      <w:r w:rsidR="00A16183" w:rsidRPr="00A16183">
        <w:rPr>
          <w:rFonts w:ascii="Times New Roman" w:hAnsi="Times New Roman"/>
          <w:bCs/>
          <w:sz w:val="24"/>
          <w:szCs w:val="20"/>
          <w:lang w:eastAsia="pl-PL"/>
        </w:rPr>
        <w:t>. zm.), zwanego dalej „RODO”. Wobec osób, o których mowa w art. 9 ust. 2 pkt 11 (osoba odpowiedzialna za koordynację obrotu u wnioskodawcy) będzie również spełniony obowiązek dotyczący przetwarzania danych osobowych. Będą one przechowywane przez okres 10 lat.</w:t>
      </w:r>
    </w:p>
    <w:p w14:paraId="4CDB91E9" w14:textId="0ED6639E" w:rsidR="004D329B" w:rsidRPr="00C63419" w:rsidRDefault="005C5101"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C63419">
        <w:rPr>
          <w:rFonts w:ascii="Times New Roman" w:hAnsi="Times New Roman"/>
          <w:bCs/>
          <w:sz w:val="24"/>
          <w:szCs w:val="20"/>
          <w:lang w:eastAsia="pl-PL"/>
        </w:rPr>
        <w:t>W art. 9 ust. 6</w:t>
      </w:r>
      <w:r w:rsidR="003A62C4" w:rsidRPr="00C63419">
        <w:rPr>
          <w:rFonts w:ascii="Times New Roman" w:hAnsi="Times New Roman"/>
          <w:bCs/>
          <w:sz w:val="24"/>
          <w:szCs w:val="20"/>
          <w:lang w:eastAsia="pl-PL"/>
        </w:rPr>
        <w:t>:</w:t>
      </w:r>
    </w:p>
    <w:p w14:paraId="62920B48" w14:textId="0532377C" w:rsidR="005C5101" w:rsidRDefault="007E2C8D"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1)</w:t>
      </w:r>
      <w:r w:rsidR="00C4006B">
        <w:rPr>
          <w:rFonts w:ascii="Times New Roman" w:hAnsi="Times New Roman"/>
          <w:bCs/>
          <w:sz w:val="24"/>
          <w:szCs w:val="20"/>
          <w:lang w:eastAsia="pl-PL"/>
        </w:rPr>
        <w:t xml:space="preserve"> </w:t>
      </w:r>
      <w:r w:rsidR="004B4FCF">
        <w:rPr>
          <w:rFonts w:ascii="Times New Roman" w:hAnsi="Times New Roman"/>
          <w:bCs/>
          <w:sz w:val="24"/>
          <w:szCs w:val="20"/>
          <w:lang w:eastAsia="pl-PL"/>
        </w:rPr>
        <w:t xml:space="preserve">w </w:t>
      </w:r>
      <w:r w:rsidR="005C5101">
        <w:rPr>
          <w:rFonts w:ascii="Times New Roman" w:hAnsi="Times New Roman"/>
          <w:bCs/>
          <w:sz w:val="24"/>
          <w:szCs w:val="20"/>
          <w:lang w:eastAsia="pl-PL"/>
        </w:rPr>
        <w:t xml:space="preserve">pkt 2 zmieniono brzmienie na takie, które umożliwia dołączenie kopii projektu umowy </w:t>
      </w:r>
      <w:r w:rsidR="00963465">
        <w:rPr>
          <w:rFonts w:ascii="Times New Roman" w:hAnsi="Times New Roman"/>
          <w:bCs/>
          <w:sz w:val="24"/>
          <w:szCs w:val="20"/>
          <w:lang w:eastAsia="pl-PL"/>
        </w:rPr>
        <w:t xml:space="preserve">lub </w:t>
      </w:r>
      <w:r w:rsidR="00963465" w:rsidRPr="00963465">
        <w:rPr>
          <w:rFonts w:ascii="Times New Roman" w:hAnsi="Times New Roman"/>
          <w:bCs/>
          <w:sz w:val="24"/>
          <w:szCs w:val="20"/>
          <w:lang w:eastAsia="pl-PL"/>
        </w:rPr>
        <w:t xml:space="preserve">umowy dotyczącej obrotu </w:t>
      </w:r>
      <w:r w:rsidR="005C5101">
        <w:rPr>
          <w:rFonts w:ascii="Times New Roman" w:hAnsi="Times New Roman"/>
          <w:bCs/>
          <w:sz w:val="24"/>
          <w:szCs w:val="20"/>
          <w:lang w:eastAsia="pl-PL"/>
        </w:rPr>
        <w:t xml:space="preserve">lub odwzorowania cyfrowego do wniosku o wydanie zezwolenia. Jest to zasadne ponieważ, </w:t>
      </w:r>
      <w:r w:rsidR="004D329B">
        <w:rPr>
          <w:rFonts w:ascii="Times New Roman" w:hAnsi="Times New Roman"/>
          <w:bCs/>
          <w:sz w:val="24"/>
          <w:szCs w:val="20"/>
          <w:lang w:eastAsia="pl-PL"/>
        </w:rPr>
        <w:t>do systemu teleinformatycznego będą dołączane dokumenty w formie elektronicznej lub kopie dokumentów papierowych</w:t>
      </w:r>
      <w:r>
        <w:rPr>
          <w:rFonts w:ascii="Times New Roman" w:hAnsi="Times New Roman"/>
          <w:bCs/>
          <w:sz w:val="24"/>
          <w:szCs w:val="20"/>
          <w:lang w:eastAsia="pl-PL"/>
        </w:rPr>
        <w:t>;</w:t>
      </w:r>
      <w:r w:rsidR="004D329B">
        <w:rPr>
          <w:rFonts w:ascii="Times New Roman" w:hAnsi="Times New Roman"/>
          <w:bCs/>
          <w:sz w:val="24"/>
          <w:szCs w:val="20"/>
          <w:lang w:eastAsia="pl-PL"/>
        </w:rPr>
        <w:t xml:space="preserve"> </w:t>
      </w:r>
    </w:p>
    <w:p w14:paraId="63C7A5CC" w14:textId="193D41EF" w:rsidR="00F279EF" w:rsidRDefault="007E2C8D"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2</w:t>
      </w:r>
      <w:r w:rsidR="00C4006B">
        <w:rPr>
          <w:rFonts w:ascii="Times New Roman" w:hAnsi="Times New Roman"/>
          <w:bCs/>
          <w:sz w:val="24"/>
          <w:szCs w:val="20"/>
          <w:lang w:eastAsia="pl-PL"/>
        </w:rPr>
        <w:t xml:space="preserve">) </w:t>
      </w:r>
      <w:r w:rsidR="00E65EA6">
        <w:rPr>
          <w:rFonts w:ascii="Times New Roman" w:hAnsi="Times New Roman"/>
          <w:bCs/>
          <w:sz w:val="24"/>
          <w:szCs w:val="20"/>
          <w:lang w:eastAsia="pl-PL"/>
        </w:rPr>
        <w:t xml:space="preserve">w </w:t>
      </w:r>
      <w:r w:rsidR="004D329B">
        <w:rPr>
          <w:rFonts w:ascii="Times New Roman" w:hAnsi="Times New Roman"/>
          <w:bCs/>
          <w:sz w:val="24"/>
          <w:szCs w:val="20"/>
          <w:lang w:eastAsia="pl-PL"/>
        </w:rPr>
        <w:t>pkt 4 zmieniono brzmienie tak</w:t>
      </w:r>
      <w:r w:rsidR="00E65EA6">
        <w:rPr>
          <w:rFonts w:ascii="Times New Roman" w:hAnsi="Times New Roman"/>
          <w:bCs/>
          <w:sz w:val="24"/>
          <w:szCs w:val="20"/>
          <w:lang w:eastAsia="pl-PL"/>
        </w:rPr>
        <w:t>,</w:t>
      </w:r>
      <w:r w:rsidR="004D329B">
        <w:rPr>
          <w:rFonts w:ascii="Times New Roman" w:hAnsi="Times New Roman"/>
          <w:bCs/>
          <w:sz w:val="24"/>
          <w:szCs w:val="20"/>
          <w:lang w:eastAsia="pl-PL"/>
        </w:rPr>
        <w:t xml:space="preserve"> aby wnioskodawca mógł złożyć kopię lub odwzorowanie cyfrowe certyfikatu importowego lub oświadczenia końcowego użytkownika </w:t>
      </w:r>
      <w:r w:rsidR="004B4FCF">
        <w:rPr>
          <w:rFonts w:ascii="Times New Roman" w:hAnsi="Times New Roman"/>
          <w:bCs/>
          <w:sz w:val="24"/>
          <w:szCs w:val="20"/>
          <w:lang w:eastAsia="pl-PL"/>
        </w:rPr>
        <w:t>a</w:t>
      </w:r>
      <w:r w:rsidR="004D329B">
        <w:rPr>
          <w:rFonts w:ascii="Times New Roman" w:hAnsi="Times New Roman"/>
          <w:bCs/>
          <w:sz w:val="24"/>
          <w:szCs w:val="20"/>
          <w:lang w:eastAsia="pl-PL"/>
        </w:rPr>
        <w:t xml:space="preserve">nalogicznie jak w przypadku umowy. Jest to dostosowanie przepisów ustawy do funkcjonalności systemu </w:t>
      </w:r>
      <w:r w:rsidR="00F879CB">
        <w:rPr>
          <w:rFonts w:ascii="Times New Roman" w:hAnsi="Times New Roman"/>
          <w:bCs/>
          <w:sz w:val="24"/>
          <w:szCs w:val="20"/>
          <w:lang w:eastAsia="pl-PL"/>
        </w:rPr>
        <w:t xml:space="preserve">teleinformatycznego </w:t>
      </w:r>
      <w:proofErr w:type="spellStart"/>
      <w:r w:rsidRPr="007E2C8D">
        <w:rPr>
          <w:rFonts w:ascii="Times New Roman" w:hAnsi="Times New Roman"/>
          <w:bCs/>
          <w:sz w:val="24"/>
          <w:szCs w:val="20"/>
          <w:lang w:eastAsia="pl-PL"/>
        </w:rPr>
        <w:t>Tracker</w:t>
      </w:r>
      <w:proofErr w:type="spellEnd"/>
      <w:r w:rsidRPr="007E2C8D">
        <w:rPr>
          <w:rFonts w:ascii="Times New Roman" w:hAnsi="Times New Roman"/>
          <w:bCs/>
          <w:sz w:val="24"/>
          <w:szCs w:val="20"/>
          <w:lang w:eastAsia="pl-PL"/>
        </w:rPr>
        <w:t xml:space="preserve"> 2.0</w:t>
      </w:r>
      <w:r w:rsidR="001D685F">
        <w:rPr>
          <w:rFonts w:ascii="Times New Roman" w:hAnsi="Times New Roman"/>
          <w:bCs/>
          <w:sz w:val="24"/>
          <w:szCs w:val="20"/>
          <w:lang w:eastAsia="pl-PL"/>
        </w:rPr>
        <w:t>.</w:t>
      </w:r>
      <w:r>
        <w:rPr>
          <w:rFonts w:ascii="Times New Roman" w:hAnsi="Times New Roman"/>
          <w:bCs/>
          <w:sz w:val="24"/>
          <w:szCs w:val="20"/>
          <w:lang w:eastAsia="pl-PL"/>
        </w:rPr>
        <w:t xml:space="preserve"> </w:t>
      </w:r>
      <w:r w:rsidR="004D329B">
        <w:rPr>
          <w:rFonts w:ascii="Times New Roman" w:hAnsi="Times New Roman"/>
          <w:bCs/>
          <w:sz w:val="24"/>
          <w:szCs w:val="20"/>
          <w:lang w:eastAsia="pl-PL"/>
        </w:rPr>
        <w:t xml:space="preserve">i możliwości składania wniosku </w:t>
      </w:r>
      <w:r w:rsidR="00874AEC" w:rsidRPr="00874AEC">
        <w:rPr>
          <w:rFonts w:ascii="Times New Roman" w:hAnsi="Times New Roman"/>
          <w:bCs/>
          <w:sz w:val="24"/>
          <w:szCs w:val="20"/>
          <w:lang w:eastAsia="pl-PL"/>
        </w:rPr>
        <w:t xml:space="preserve">o wydanie zezwolenia </w:t>
      </w:r>
      <w:r w:rsidR="004D329B">
        <w:rPr>
          <w:rFonts w:ascii="Times New Roman" w:hAnsi="Times New Roman"/>
          <w:bCs/>
          <w:sz w:val="24"/>
          <w:szCs w:val="20"/>
          <w:lang w:eastAsia="pl-PL"/>
        </w:rPr>
        <w:t xml:space="preserve">za pośrednictwem systemu teleinformatycznego. </w:t>
      </w:r>
    </w:p>
    <w:p w14:paraId="3305803C" w14:textId="50E9005E" w:rsidR="00F279EF" w:rsidRDefault="00F279EF"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Jednocześnie </w:t>
      </w:r>
      <w:r w:rsidR="00874AEC">
        <w:rPr>
          <w:rFonts w:ascii="Times New Roman" w:hAnsi="Times New Roman"/>
          <w:bCs/>
          <w:sz w:val="24"/>
          <w:szCs w:val="20"/>
          <w:lang w:eastAsia="pl-PL"/>
        </w:rPr>
        <w:t xml:space="preserve">w </w:t>
      </w:r>
      <w:r>
        <w:rPr>
          <w:rFonts w:ascii="Times New Roman" w:hAnsi="Times New Roman"/>
          <w:bCs/>
          <w:sz w:val="24"/>
          <w:szCs w:val="20"/>
          <w:lang w:eastAsia="pl-PL"/>
        </w:rPr>
        <w:t>pkt 4 lit</w:t>
      </w:r>
      <w:r w:rsidR="00C4006B">
        <w:rPr>
          <w:rFonts w:ascii="Times New Roman" w:hAnsi="Times New Roman"/>
          <w:bCs/>
          <w:sz w:val="24"/>
          <w:szCs w:val="20"/>
          <w:lang w:eastAsia="pl-PL"/>
        </w:rPr>
        <w:t>.</w:t>
      </w:r>
      <w:r>
        <w:rPr>
          <w:rFonts w:ascii="Times New Roman" w:hAnsi="Times New Roman"/>
          <w:bCs/>
          <w:sz w:val="24"/>
          <w:szCs w:val="20"/>
          <w:lang w:eastAsia="pl-PL"/>
        </w:rPr>
        <w:t xml:space="preserve"> b otrzymał</w:t>
      </w:r>
      <w:r w:rsidR="00874AEC">
        <w:rPr>
          <w:rFonts w:ascii="Times New Roman" w:hAnsi="Times New Roman"/>
          <w:bCs/>
          <w:sz w:val="24"/>
          <w:szCs w:val="20"/>
          <w:lang w:eastAsia="pl-PL"/>
        </w:rPr>
        <w:t>a</w:t>
      </w:r>
      <w:r>
        <w:rPr>
          <w:rFonts w:ascii="Times New Roman" w:hAnsi="Times New Roman"/>
          <w:bCs/>
          <w:sz w:val="24"/>
          <w:szCs w:val="20"/>
          <w:lang w:eastAsia="pl-PL"/>
        </w:rPr>
        <w:t xml:space="preserve"> zmienione brzmienie z uwagi na przyjęcie uwagi zgłoszonej przez Ministra Obrony Narodowej w trakcie uzgodnień międzyresortowych. </w:t>
      </w:r>
      <w:r w:rsidR="003C5CD5">
        <w:rPr>
          <w:rFonts w:ascii="Times New Roman" w:hAnsi="Times New Roman"/>
          <w:bCs/>
          <w:sz w:val="24"/>
          <w:szCs w:val="20"/>
          <w:lang w:eastAsia="pl-PL"/>
        </w:rPr>
        <w:t xml:space="preserve">W przypadku nieodpłatnego przekazywania towarów o znaczeniu strategicznym odbiorcy wchodzący w skład sił zbrojnych państwa członkowskiego </w:t>
      </w:r>
      <w:r w:rsidR="00A006DD">
        <w:rPr>
          <w:rFonts w:ascii="Times New Roman" w:hAnsi="Times New Roman"/>
          <w:bCs/>
          <w:sz w:val="24"/>
          <w:szCs w:val="20"/>
          <w:lang w:eastAsia="pl-PL"/>
        </w:rPr>
        <w:t>UE</w:t>
      </w:r>
      <w:r w:rsidR="003C5CD5">
        <w:rPr>
          <w:rFonts w:ascii="Times New Roman" w:hAnsi="Times New Roman"/>
          <w:bCs/>
          <w:sz w:val="24"/>
          <w:szCs w:val="20"/>
          <w:lang w:eastAsia="pl-PL"/>
        </w:rPr>
        <w:t xml:space="preserve"> lub instytucji dokonującej zakupów na wyłączny użytek sił zbrojnych państwa członkowskiego </w:t>
      </w:r>
      <w:r w:rsidR="00A006DD">
        <w:rPr>
          <w:rFonts w:ascii="Times New Roman" w:hAnsi="Times New Roman"/>
          <w:bCs/>
          <w:sz w:val="24"/>
          <w:szCs w:val="20"/>
          <w:lang w:eastAsia="pl-PL"/>
        </w:rPr>
        <w:t>UE</w:t>
      </w:r>
      <w:r w:rsidR="003C5CD5">
        <w:rPr>
          <w:rFonts w:ascii="Times New Roman" w:hAnsi="Times New Roman"/>
          <w:bCs/>
          <w:sz w:val="24"/>
          <w:szCs w:val="20"/>
          <w:lang w:eastAsia="pl-PL"/>
        </w:rPr>
        <w:t xml:space="preserve"> nie będzie wymagane przedłożenie do wniosku certyfikatu importowego bądź oświadczenia końcowego użytkownika. Proponowana zmiana ułatwi realizację zadań ustawowych Agencji Mienia Wojskowego </w:t>
      </w:r>
      <w:r w:rsidR="00276670">
        <w:rPr>
          <w:rFonts w:ascii="Times New Roman" w:hAnsi="Times New Roman"/>
          <w:bCs/>
          <w:sz w:val="24"/>
          <w:szCs w:val="20"/>
          <w:lang w:eastAsia="pl-PL"/>
        </w:rPr>
        <w:t>w sytuacji gdy stroną umowy jest zagraniczna wyspecjalizowana rządowa agenda – odpowiednik Agencji Uzbrojenia</w:t>
      </w:r>
      <w:r w:rsidR="00A006DD">
        <w:rPr>
          <w:rFonts w:ascii="Times New Roman" w:hAnsi="Times New Roman"/>
          <w:bCs/>
          <w:sz w:val="24"/>
          <w:szCs w:val="20"/>
          <w:lang w:eastAsia="pl-PL"/>
        </w:rPr>
        <w:t>;</w:t>
      </w:r>
      <w:r w:rsidR="00276670">
        <w:rPr>
          <w:rFonts w:ascii="Times New Roman" w:hAnsi="Times New Roman"/>
          <w:bCs/>
          <w:sz w:val="24"/>
          <w:szCs w:val="20"/>
          <w:lang w:eastAsia="pl-PL"/>
        </w:rPr>
        <w:t xml:space="preserve"> </w:t>
      </w:r>
    </w:p>
    <w:p w14:paraId="462A0AE4" w14:textId="795441C0" w:rsidR="008D2FB9" w:rsidRDefault="00874AEC" w:rsidP="00CA562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lastRenderedPageBreak/>
        <w:t>3)</w:t>
      </w:r>
      <w:r w:rsidR="00077DA0">
        <w:rPr>
          <w:rFonts w:ascii="Times New Roman" w:hAnsi="Times New Roman"/>
          <w:bCs/>
          <w:sz w:val="24"/>
          <w:szCs w:val="20"/>
          <w:lang w:eastAsia="pl-PL"/>
        </w:rPr>
        <w:t xml:space="preserve"> </w:t>
      </w:r>
      <w:r w:rsidR="00276670">
        <w:rPr>
          <w:rFonts w:ascii="Times New Roman" w:hAnsi="Times New Roman"/>
          <w:bCs/>
          <w:sz w:val="24"/>
          <w:szCs w:val="20"/>
          <w:lang w:eastAsia="pl-PL"/>
        </w:rPr>
        <w:t xml:space="preserve">pkt 5 zmienił brzmienie przez uwzględnienie dołączenia kopii lub odwzorowania cyfrowego w przypadku dołączenia zgody właściwego zagranicznego organu na dysponowanie towarem. Brak takiego przepisu uniemożliwiłby złożenie takiej zgody w przypadku wnioskowania w trybie elektronicznym. Taką uwagę zgłosił Minister Obrony Narodowej. Została ona uwzględniona. </w:t>
      </w:r>
    </w:p>
    <w:p w14:paraId="28CACDA4" w14:textId="15BFEB0C" w:rsidR="00CA5626" w:rsidRPr="00CA5626" w:rsidRDefault="00CA5626" w:rsidP="00CA562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W art. 9 </w:t>
      </w:r>
      <w:r w:rsidRPr="00CA5626">
        <w:rPr>
          <w:rFonts w:ascii="Times New Roman" w:hAnsi="Times New Roman"/>
          <w:bCs/>
          <w:sz w:val="24"/>
          <w:szCs w:val="20"/>
          <w:lang w:eastAsia="pl-PL"/>
        </w:rPr>
        <w:t xml:space="preserve">po ust. 6 dodano ust. 6a–6c, które stanowią o tym, że składając kopie lub </w:t>
      </w:r>
      <w:r w:rsidR="00B970B7">
        <w:rPr>
          <w:rFonts w:ascii="Times New Roman" w:hAnsi="Times New Roman"/>
          <w:bCs/>
          <w:sz w:val="24"/>
          <w:szCs w:val="20"/>
          <w:lang w:eastAsia="pl-PL"/>
        </w:rPr>
        <w:t>odwzorowanie</w:t>
      </w:r>
      <w:r w:rsidRPr="00CA5626">
        <w:rPr>
          <w:rFonts w:ascii="Times New Roman" w:hAnsi="Times New Roman"/>
          <w:bCs/>
          <w:sz w:val="24"/>
          <w:szCs w:val="20"/>
          <w:lang w:eastAsia="pl-PL"/>
        </w:rPr>
        <w:t xml:space="preserve"> cyfrowe certyfikatu importowego lub oświadczenia końcowego użytkownika wnioskodawca składa oświadczenie o posiadaniu oryginałów tych dokumentów. Zapis taki jest zasadny z uwagi na późniejsze kontrole u wnioskodawcy i weryfikację posiadania oryginałów dokumentów. Aby oświadczenie miało swoją moc i oddziaływanie na wnioskodawcę oświadczenie takie będzie składane pod rygorem odpowiedzialności karnej. </w:t>
      </w:r>
    </w:p>
    <w:p w14:paraId="71B41CE3" w14:textId="073FCC45" w:rsidR="00CA5626" w:rsidRPr="009E721A" w:rsidRDefault="00CA5626" w:rsidP="001D685F">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CA5626">
        <w:rPr>
          <w:rFonts w:ascii="Times New Roman" w:hAnsi="Times New Roman"/>
          <w:bCs/>
          <w:sz w:val="24"/>
          <w:szCs w:val="20"/>
          <w:lang w:eastAsia="pl-PL"/>
        </w:rPr>
        <w:t>W art. 9 w ust. 6c wnioskodawca zostaje zobowiązany do przechowywania oryginału certyfikatu importowego lub oświadczenia końcowego użytkownika przez okres 10 lat. Obecnie nie ma takiego obowiązku w ustawie.</w:t>
      </w:r>
    </w:p>
    <w:p w14:paraId="7E01677A" w14:textId="1F5343E9" w:rsidR="00276670" w:rsidRDefault="00185522" w:rsidP="0079374C">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W art. </w:t>
      </w:r>
      <w:r w:rsidR="00D34DCC">
        <w:rPr>
          <w:rFonts w:ascii="Times New Roman" w:hAnsi="Times New Roman"/>
          <w:bCs/>
          <w:sz w:val="24"/>
          <w:szCs w:val="20"/>
          <w:lang w:eastAsia="pl-PL"/>
        </w:rPr>
        <w:t xml:space="preserve">9 </w:t>
      </w:r>
      <w:r w:rsidR="00077DA0">
        <w:rPr>
          <w:rFonts w:ascii="Times New Roman" w:hAnsi="Times New Roman"/>
          <w:bCs/>
          <w:sz w:val="24"/>
          <w:szCs w:val="20"/>
          <w:lang w:eastAsia="pl-PL"/>
        </w:rPr>
        <w:t xml:space="preserve">w </w:t>
      </w:r>
      <w:r w:rsidR="00276670">
        <w:rPr>
          <w:rFonts w:ascii="Times New Roman" w:hAnsi="Times New Roman"/>
          <w:bCs/>
          <w:sz w:val="24"/>
          <w:szCs w:val="20"/>
          <w:lang w:eastAsia="pl-PL"/>
        </w:rPr>
        <w:t xml:space="preserve">ust. 7 zmieniono brzmienie </w:t>
      </w:r>
      <w:r w:rsidR="00584C75">
        <w:rPr>
          <w:rFonts w:ascii="Times New Roman" w:hAnsi="Times New Roman"/>
          <w:bCs/>
          <w:sz w:val="24"/>
          <w:szCs w:val="20"/>
          <w:lang w:eastAsia="pl-PL"/>
        </w:rPr>
        <w:t>przepisu uwzględniając możliwość złożeni</w:t>
      </w:r>
      <w:r w:rsidR="005424F4">
        <w:rPr>
          <w:rFonts w:ascii="Times New Roman" w:hAnsi="Times New Roman"/>
          <w:bCs/>
          <w:sz w:val="24"/>
          <w:szCs w:val="20"/>
          <w:lang w:eastAsia="pl-PL"/>
        </w:rPr>
        <w:t>a</w:t>
      </w:r>
      <w:r w:rsidR="00584C75">
        <w:rPr>
          <w:rFonts w:ascii="Times New Roman" w:hAnsi="Times New Roman"/>
          <w:bCs/>
          <w:sz w:val="24"/>
          <w:szCs w:val="20"/>
          <w:lang w:eastAsia="pl-PL"/>
        </w:rPr>
        <w:t xml:space="preserve"> kopii lub odwzorowania cyfrowego w przypadku tłumaczenia przysięgłego dołączanego do wniosku</w:t>
      </w:r>
      <w:r w:rsidR="00874AEC" w:rsidRPr="00874AEC">
        <w:t xml:space="preserve"> </w:t>
      </w:r>
      <w:r w:rsidR="00874AEC" w:rsidRPr="00874AEC">
        <w:rPr>
          <w:rFonts w:ascii="Times New Roman" w:hAnsi="Times New Roman"/>
          <w:bCs/>
          <w:sz w:val="24"/>
          <w:szCs w:val="20"/>
          <w:lang w:eastAsia="pl-PL"/>
        </w:rPr>
        <w:t>o wydanie zezwolenia</w:t>
      </w:r>
      <w:r w:rsidR="00584C75">
        <w:rPr>
          <w:rFonts w:ascii="Times New Roman" w:hAnsi="Times New Roman"/>
          <w:bCs/>
          <w:sz w:val="24"/>
          <w:szCs w:val="20"/>
          <w:lang w:eastAsia="pl-PL"/>
        </w:rPr>
        <w:t xml:space="preserve">. Tym samym uwzględniona została uwaga, którą zgłosił </w:t>
      </w:r>
      <w:r w:rsidR="00584C75" w:rsidRPr="00584C75">
        <w:rPr>
          <w:rFonts w:ascii="Times New Roman" w:hAnsi="Times New Roman"/>
          <w:bCs/>
          <w:sz w:val="24"/>
          <w:szCs w:val="20"/>
          <w:lang w:eastAsia="pl-PL"/>
        </w:rPr>
        <w:t>Minister Obrony Narodowej</w:t>
      </w:r>
      <w:r w:rsidR="00584C75">
        <w:rPr>
          <w:rFonts w:ascii="Times New Roman" w:hAnsi="Times New Roman"/>
          <w:bCs/>
          <w:sz w:val="24"/>
          <w:szCs w:val="20"/>
          <w:lang w:eastAsia="pl-PL"/>
        </w:rPr>
        <w:t xml:space="preserve">. </w:t>
      </w:r>
    </w:p>
    <w:p w14:paraId="6F9E4619" w14:textId="757A39D3" w:rsidR="004D6350" w:rsidRDefault="0053556D" w:rsidP="00F67BB5">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Ponadto w art. 9 </w:t>
      </w:r>
      <w:r w:rsidR="00D34DCC">
        <w:rPr>
          <w:rFonts w:ascii="Times New Roman" w:hAnsi="Times New Roman"/>
          <w:bCs/>
          <w:sz w:val="24"/>
          <w:szCs w:val="20"/>
          <w:lang w:eastAsia="pl-PL"/>
        </w:rPr>
        <w:t xml:space="preserve">obowiązującej ustawy </w:t>
      </w:r>
      <w:r w:rsidR="00AB15D0" w:rsidRPr="00AB15D0">
        <w:rPr>
          <w:rFonts w:ascii="Times New Roman" w:hAnsi="Times New Roman"/>
          <w:bCs/>
          <w:sz w:val="24"/>
          <w:szCs w:val="20"/>
          <w:lang w:eastAsia="pl-PL"/>
        </w:rPr>
        <w:t xml:space="preserve">po ust. 7 </w:t>
      </w:r>
      <w:r w:rsidR="00185522">
        <w:rPr>
          <w:rFonts w:ascii="Times New Roman" w:hAnsi="Times New Roman"/>
          <w:bCs/>
          <w:sz w:val="24"/>
          <w:szCs w:val="20"/>
          <w:lang w:eastAsia="pl-PL"/>
        </w:rPr>
        <w:t>dodan</w:t>
      </w:r>
      <w:r w:rsidR="00AB15D0">
        <w:rPr>
          <w:rFonts w:ascii="Times New Roman" w:hAnsi="Times New Roman"/>
          <w:bCs/>
          <w:sz w:val="24"/>
          <w:szCs w:val="20"/>
          <w:lang w:eastAsia="pl-PL"/>
        </w:rPr>
        <w:t>e</w:t>
      </w:r>
      <w:r w:rsidR="00185522">
        <w:rPr>
          <w:rFonts w:ascii="Times New Roman" w:hAnsi="Times New Roman"/>
          <w:bCs/>
          <w:sz w:val="24"/>
          <w:szCs w:val="20"/>
          <w:lang w:eastAsia="pl-PL"/>
        </w:rPr>
        <w:t xml:space="preserve"> został</w:t>
      </w:r>
      <w:r w:rsidR="00AB15D0">
        <w:rPr>
          <w:rFonts w:ascii="Times New Roman" w:hAnsi="Times New Roman"/>
          <w:bCs/>
          <w:sz w:val="24"/>
          <w:szCs w:val="20"/>
          <w:lang w:eastAsia="pl-PL"/>
        </w:rPr>
        <w:t xml:space="preserve">y </w:t>
      </w:r>
      <w:r w:rsidR="00185522">
        <w:rPr>
          <w:rFonts w:ascii="Times New Roman" w:hAnsi="Times New Roman"/>
          <w:bCs/>
          <w:sz w:val="24"/>
          <w:szCs w:val="20"/>
          <w:lang w:eastAsia="pl-PL"/>
        </w:rPr>
        <w:t xml:space="preserve">ust. </w:t>
      </w:r>
      <w:r w:rsidR="009E721A">
        <w:rPr>
          <w:rFonts w:ascii="Times New Roman" w:hAnsi="Times New Roman"/>
          <w:bCs/>
          <w:sz w:val="24"/>
          <w:szCs w:val="20"/>
          <w:lang w:eastAsia="pl-PL"/>
        </w:rPr>
        <w:t>7a</w:t>
      </w:r>
      <w:r w:rsidR="00CA5626" w:rsidRPr="00CA5626">
        <w:rPr>
          <w:rFonts w:ascii="Times New Roman" w:hAnsi="Times New Roman"/>
          <w:bCs/>
          <w:sz w:val="24"/>
          <w:szCs w:val="20"/>
          <w:lang w:eastAsia="pl-PL"/>
        </w:rPr>
        <w:t>–</w:t>
      </w:r>
      <w:r w:rsidR="009E721A">
        <w:rPr>
          <w:rFonts w:ascii="Times New Roman" w:hAnsi="Times New Roman"/>
          <w:bCs/>
          <w:sz w:val="24"/>
          <w:szCs w:val="20"/>
          <w:lang w:eastAsia="pl-PL"/>
        </w:rPr>
        <w:t>7</w:t>
      </w:r>
      <w:r w:rsidR="005D3A11">
        <w:rPr>
          <w:rFonts w:ascii="Times New Roman" w:hAnsi="Times New Roman"/>
          <w:bCs/>
          <w:sz w:val="24"/>
          <w:szCs w:val="20"/>
          <w:lang w:eastAsia="pl-PL"/>
        </w:rPr>
        <w:t>b</w:t>
      </w:r>
      <w:r w:rsidR="00185522">
        <w:rPr>
          <w:rFonts w:ascii="Times New Roman" w:hAnsi="Times New Roman"/>
          <w:bCs/>
          <w:sz w:val="24"/>
          <w:szCs w:val="20"/>
          <w:lang w:eastAsia="pl-PL"/>
        </w:rPr>
        <w:t>, któr</w:t>
      </w:r>
      <w:r w:rsidR="00BC2EFA">
        <w:rPr>
          <w:rFonts w:ascii="Times New Roman" w:hAnsi="Times New Roman"/>
          <w:bCs/>
          <w:sz w:val="24"/>
          <w:szCs w:val="20"/>
          <w:lang w:eastAsia="pl-PL"/>
        </w:rPr>
        <w:t>e</w:t>
      </w:r>
      <w:r w:rsidR="00185522">
        <w:rPr>
          <w:rFonts w:ascii="Times New Roman" w:hAnsi="Times New Roman"/>
          <w:bCs/>
          <w:sz w:val="24"/>
          <w:szCs w:val="20"/>
          <w:lang w:eastAsia="pl-PL"/>
        </w:rPr>
        <w:t xml:space="preserve"> określa</w:t>
      </w:r>
      <w:r w:rsidR="00AB15D0">
        <w:rPr>
          <w:rFonts w:ascii="Times New Roman" w:hAnsi="Times New Roman"/>
          <w:bCs/>
          <w:sz w:val="24"/>
          <w:szCs w:val="20"/>
          <w:lang w:eastAsia="pl-PL"/>
        </w:rPr>
        <w:t>ją</w:t>
      </w:r>
      <w:r w:rsidR="00185522">
        <w:rPr>
          <w:rFonts w:ascii="Times New Roman" w:hAnsi="Times New Roman"/>
          <w:bCs/>
          <w:sz w:val="24"/>
          <w:szCs w:val="20"/>
          <w:lang w:eastAsia="pl-PL"/>
        </w:rPr>
        <w:t xml:space="preserve"> w jaki sposób następuje złożenie wniosku o wydanie zezwolenia na obrót towarami o znaczeniu </w:t>
      </w:r>
      <w:r w:rsidR="002E6DBA">
        <w:rPr>
          <w:rFonts w:ascii="Times New Roman" w:hAnsi="Times New Roman"/>
          <w:bCs/>
          <w:sz w:val="24"/>
          <w:szCs w:val="20"/>
          <w:lang w:eastAsia="pl-PL"/>
        </w:rPr>
        <w:t xml:space="preserve">strategicznym. </w:t>
      </w:r>
      <w:r w:rsidR="006F1AF4" w:rsidRPr="006F1AF4">
        <w:rPr>
          <w:rFonts w:ascii="Times New Roman" w:hAnsi="Times New Roman"/>
          <w:bCs/>
          <w:sz w:val="24"/>
          <w:szCs w:val="20"/>
          <w:lang w:eastAsia="pl-PL"/>
        </w:rPr>
        <w:t xml:space="preserve">Wniosek o </w:t>
      </w:r>
      <w:r w:rsidR="00874AEC">
        <w:rPr>
          <w:rFonts w:ascii="Times New Roman" w:hAnsi="Times New Roman"/>
          <w:bCs/>
          <w:sz w:val="24"/>
          <w:szCs w:val="20"/>
          <w:lang w:eastAsia="pl-PL"/>
        </w:rPr>
        <w:t xml:space="preserve">wydanie </w:t>
      </w:r>
      <w:r w:rsidR="006F1AF4" w:rsidRPr="006F1AF4">
        <w:rPr>
          <w:rFonts w:ascii="Times New Roman" w:hAnsi="Times New Roman"/>
          <w:bCs/>
          <w:sz w:val="24"/>
          <w:szCs w:val="20"/>
          <w:lang w:eastAsia="pl-PL"/>
        </w:rPr>
        <w:t>zezwoleni</w:t>
      </w:r>
      <w:r w:rsidR="00874AEC">
        <w:rPr>
          <w:rFonts w:ascii="Times New Roman" w:hAnsi="Times New Roman"/>
          <w:bCs/>
          <w:sz w:val="24"/>
          <w:szCs w:val="20"/>
          <w:lang w:eastAsia="pl-PL"/>
        </w:rPr>
        <w:t>a</w:t>
      </w:r>
      <w:r w:rsidR="006F1AF4" w:rsidRPr="006F1AF4">
        <w:rPr>
          <w:rFonts w:ascii="Times New Roman" w:hAnsi="Times New Roman"/>
          <w:bCs/>
          <w:sz w:val="24"/>
          <w:szCs w:val="20"/>
          <w:lang w:eastAsia="pl-PL"/>
        </w:rPr>
        <w:t xml:space="preserve"> </w:t>
      </w:r>
      <w:r w:rsidR="00B970B7">
        <w:rPr>
          <w:rFonts w:ascii="Times New Roman" w:hAnsi="Times New Roman"/>
          <w:bCs/>
          <w:sz w:val="24"/>
          <w:szCs w:val="20"/>
          <w:lang w:eastAsia="pl-PL"/>
        </w:rPr>
        <w:t xml:space="preserve">może być </w:t>
      </w:r>
      <w:r w:rsidR="006F1AF4" w:rsidRPr="006F1AF4">
        <w:rPr>
          <w:rFonts w:ascii="Times New Roman" w:hAnsi="Times New Roman"/>
          <w:bCs/>
          <w:sz w:val="24"/>
          <w:szCs w:val="20"/>
          <w:lang w:eastAsia="pl-PL"/>
        </w:rPr>
        <w:t>składa</w:t>
      </w:r>
      <w:r w:rsidR="004D6350">
        <w:rPr>
          <w:rFonts w:ascii="Times New Roman" w:hAnsi="Times New Roman"/>
          <w:bCs/>
          <w:sz w:val="24"/>
          <w:szCs w:val="20"/>
          <w:lang w:eastAsia="pl-PL"/>
        </w:rPr>
        <w:t>ny</w:t>
      </w:r>
      <w:r w:rsidR="006F1AF4" w:rsidRPr="006F1AF4">
        <w:rPr>
          <w:rFonts w:ascii="Times New Roman" w:hAnsi="Times New Roman"/>
          <w:bCs/>
          <w:sz w:val="24"/>
          <w:szCs w:val="20"/>
          <w:lang w:eastAsia="pl-PL"/>
        </w:rPr>
        <w:t xml:space="preserve"> w postaci papierowej</w:t>
      </w:r>
      <w:r w:rsidR="005D3A11">
        <w:rPr>
          <w:rFonts w:ascii="Times New Roman" w:hAnsi="Times New Roman"/>
          <w:bCs/>
          <w:sz w:val="24"/>
          <w:szCs w:val="20"/>
          <w:lang w:eastAsia="pl-PL"/>
        </w:rPr>
        <w:t>,</w:t>
      </w:r>
      <w:r w:rsidR="004D6350">
        <w:rPr>
          <w:rFonts w:ascii="Times New Roman" w:hAnsi="Times New Roman"/>
          <w:bCs/>
          <w:sz w:val="24"/>
          <w:szCs w:val="20"/>
          <w:lang w:eastAsia="pl-PL"/>
        </w:rPr>
        <w:t xml:space="preserve"> a także w postaci elektronicznej. W przypadku </w:t>
      </w:r>
      <w:r w:rsidR="00874AEC">
        <w:rPr>
          <w:rFonts w:ascii="Times New Roman" w:hAnsi="Times New Roman"/>
          <w:bCs/>
          <w:sz w:val="24"/>
          <w:szCs w:val="20"/>
          <w:lang w:eastAsia="pl-PL"/>
        </w:rPr>
        <w:t xml:space="preserve">składania wniosku w </w:t>
      </w:r>
      <w:r w:rsidR="004D6350">
        <w:rPr>
          <w:rFonts w:ascii="Times New Roman" w:hAnsi="Times New Roman"/>
          <w:bCs/>
          <w:sz w:val="24"/>
          <w:szCs w:val="20"/>
          <w:lang w:eastAsia="pl-PL"/>
        </w:rPr>
        <w:t xml:space="preserve">postaci papierowej, która powinna wciąż obowiązywać jako dostępna dla wnioskodawców, wniosek ma być zgodny ze wzorem określonym w rozporządzeniu </w:t>
      </w:r>
      <w:r w:rsidR="00F67BB5" w:rsidRPr="00F67BB5">
        <w:rPr>
          <w:rFonts w:ascii="Times New Roman" w:hAnsi="Times New Roman"/>
          <w:bCs/>
          <w:sz w:val="24"/>
          <w:szCs w:val="20"/>
          <w:lang w:eastAsia="pl-PL"/>
        </w:rPr>
        <w:t xml:space="preserve">Ministra Gospodarki z dnia 30 lipca 2012 r. </w:t>
      </w:r>
      <w:r w:rsidR="004D6350">
        <w:rPr>
          <w:rFonts w:ascii="Times New Roman" w:hAnsi="Times New Roman"/>
          <w:bCs/>
          <w:sz w:val="24"/>
          <w:szCs w:val="20"/>
          <w:lang w:eastAsia="pl-PL"/>
        </w:rPr>
        <w:t>w sprawie wzoru wniosku i wzorów zezwoleń na obrót towarami o znaczeniu strategicznym</w:t>
      </w:r>
      <w:r w:rsidR="00F67BB5">
        <w:rPr>
          <w:rFonts w:ascii="Times New Roman" w:hAnsi="Times New Roman"/>
          <w:bCs/>
          <w:sz w:val="24"/>
          <w:szCs w:val="20"/>
          <w:lang w:eastAsia="pl-PL"/>
        </w:rPr>
        <w:t xml:space="preserve"> (Dz.</w:t>
      </w:r>
      <w:r w:rsidR="00B970B7">
        <w:rPr>
          <w:rFonts w:ascii="Times New Roman" w:hAnsi="Times New Roman"/>
          <w:bCs/>
          <w:sz w:val="24"/>
          <w:szCs w:val="20"/>
          <w:lang w:eastAsia="pl-PL"/>
        </w:rPr>
        <w:t xml:space="preserve"> </w:t>
      </w:r>
      <w:r w:rsidR="00F67BB5">
        <w:rPr>
          <w:rFonts w:ascii="Times New Roman" w:hAnsi="Times New Roman"/>
          <w:bCs/>
          <w:sz w:val="24"/>
          <w:szCs w:val="20"/>
          <w:lang w:eastAsia="pl-PL"/>
        </w:rPr>
        <w:t>U. poz.</w:t>
      </w:r>
      <w:r w:rsidR="00B970B7">
        <w:rPr>
          <w:rFonts w:ascii="Times New Roman" w:hAnsi="Times New Roman"/>
          <w:bCs/>
          <w:sz w:val="24"/>
          <w:szCs w:val="20"/>
          <w:lang w:eastAsia="pl-PL"/>
        </w:rPr>
        <w:t>2021 r. poz. 604</w:t>
      </w:r>
      <w:r w:rsidR="00F67BB5">
        <w:rPr>
          <w:rFonts w:ascii="Times New Roman" w:hAnsi="Times New Roman"/>
          <w:bCs/>
          <w:sz w:val="24"/>
          <w:szCs w:val="20"/>
          <w:lang w:eastAsia="pl-PL"/>
        </w:rPr>
        <w:t>)</w:t>
      </w:r>
      <w:r w:rsidR="004D6350">
        <w:rPr>
          <w:rFonts w:ascii="Times New Roman" w:hAnsi="Times New Roman"/>
          <w:bCs/>
          <w:sz w:val="24"/>
          <w:szCs w:val="20"/>
          <w:lang w:eastAsia="pl-PL"/>
        </w:rPr>
        <w:t xml:space="preserve">. Z uwagi na zmianę zakresu </w:t>
      </w:r>
      <w:r w:rsidR="00F67BB5">
        <w:rPr>
          <w:rFonts w:ascii="Times New Roman" w:hAnsi="Times New Roman"/>
          <w:bCs/>
          <w:sz w:val="24"/>
          <w:szCs w:val="20"/>
          <w:lang w:eastAsia="pl-PL"/>
        </w:rPr>
        <w:t xml:space="preserve">danych, o których mowa </w:t>
      </w:r>
      <w:r w:rsidR="004D6350">
        <w:rPr>
          <w:rFonts w:ascii="Times New Roman" w:hAnsi="Times New Roman"/>
          <w:bCs/>
          <w:sz w:val="24"/>
          <w:szCs w:val="20"/>
          <w:lang w:eastAsia="pl-PL"/>
        </w:rPr>
        <w:t>w art. 9</w:t>
      </w:r>
      <w:r w:rsidR="00B970B7">
        <w:rPr>
          <w:rFonts w:ascii="Times New Roman" w:hAnsi="Times New Roman"/>
          <w:bCs/>
          <w:sz w:val="24"/>
          <w:szCs w:val="20"/>
          <w:lang w:eastAsia="pl-PL"/>
        </w:rPr>
        <w:t>,</w:t>
      </w:r>
      <w:r w:rsidR="004D6350">
        <w:rPr>
          <w:rFonts w:ascii="Times New Roman" w:hAnsi="Times New Roman"/>
          <w:bCs/>
          <w:sz w:val="24"/>
          <w:szCs w:val="20"/>
          <w:lang w:eastAsia="pl-PL"/>
        </w:rPr>
        <w:t xml:space="preserve"> wzór wniosku będzie wymagał zmiany</w:t>
      </w:r>
      <w:r w:rsidR="00F67BB5">
        <w:rPr>
          <w:rFonts w:ascii="Times New Roman" w:hAnsi="Times New Roman"/>
          <w:bCs/>
          <w:sz w:val="24"/>
          <w:szCs w:val="20"/>
          <w:lang w:eastAsia="pl-PL"/>
        </w:rPr>
        <w:t xml:space="preserve"> w związku z czym zostanie wydane nowe rozporządzenie</w:t>
      </w:r>
      <w:r w:rsidR="00D91728">
        <w:rPr>
          <w:rFonts w:ascii="Times New Roman" w:hAnsi="Times New Roman"/>
          <w:bCs/>
          <w:sz w:val="24"/>
          <w:szCs w:val="20"/>
          <w:lang w:eastAsia="pl-PL"/>
        </w:rPr>
        <w:t>. W</w:t>
      </w:r>
      <w:r w:rsidR="004D6350">
        <w:rPr>
          <w:rFonts w:ascii="Times New Roman" w:hAnsi="Times New Roman"/>
          <w:bCs/>
          <w:sz w:val="24"/>
          <w:szCs w:val="20"/>
          <w:lang w:eastAsia="pl-PL"/>
        </w:rPr>
        <w:t>nioskodawca</w:t>
      </w:r>
      <w:r w:rsidR="00D847E4">
        <w:rPr>
          <w:rFonts w:ascii="Times New Roman" w:hAnsi="Times New Roman"/>
          <w:bCs/>
          <w:sz w:val="24"/>
          <w:szCs w:val="20"/>
          <w:lang w:eastAsia="pl-PL"/>
        </w:rPr>
        <w:t xml:space="preserve"> nie będący</w:t>
      </w:r>
      <w:r w:rsidR="0013054A">
        <w:rPr>
          <w:rFonts w:ascii="Times New Roman" w:hAnsi="Times New Roman"/>
          <w:bCs/>
          <w:sz w:val="24"/>
          <w:szCs w:val="20"/>
          <w:lang w:eastAsia="pl-PL"/>
        </w:rPr>
        <w:t xml:space="preserve"> przedsiębiorcą </w:t>
      </w:r>
      <w:r w:rsidR="004D6350">
        <w:rPr>
          <w:rFonts w:ascii="Times New Roman" w:hAnsi="Times New Roman"/>
          <w:bCs/>
          <w:sz w:val="24"/>
          <w:szCs w:val="20"/>
          <w:lang w:eastAsia="pl-PL"/>
        </w:rPr>
        <w:t>będzie miał możliwość złożenia wniosku o wydanie zezwolenia</w:t>
      </w:r>
      <w:r w:rsidR="00857A54">
        <w:rPr>
          <w:rFonts w:ascii="Times New Roman" w:hAnsi="Times New Roman"/>
          <w:bCs/>
          <w:sz w:val="24"/>
          <w:szCs w:val="20"/>
          <w:lang w:eastAsia="pl-PL"/>
        </w:rPr>
        <w:t xml:space="preserve"> na adres do </w:t>
      </w:r>
      <w:r w:rsidR="00854B74">
        <w:rPr>
          <w:rFonts w:ascii="Times New Roman" w:hAnsi="Times New Roman"/>
          <w:bCs/>
          <w:sz w:val="24"/>
          <w:szCs w:val="20"/>
          <w:lang w:eastAsia="pl-PL"/>
        </w:rPr>
        <w:t>doręczeń elektronicznych</w:t>
      </w:r>
      <w:r w:rsidR="004D6350">
        <w:rPr>
          <w:rFonts w:ascii="Times New Roman" w:hAnsi="Times New Roman"/>
          <w:bCs/>
          <w:sz w:val="24"/>
          <w:szCs w:val="20"/>
          <w:lang w:eastAsia="pl-PL"/>
        </w:rPr>
        <w:t>,</w:t>
      </w:r>
      <w:r w:rsidR="004D6350" w:rsidRPr="004D6350">
        <w:rPr>
          <w:rFonts w:ascii="Times New Roman" w:hAnsi="Times New Roman"/>
          <w:bCs/>
          <w:sz w:val="24"/>
          <w:szCs w:val="20"/>
          <w:lang w:eastAsia="pl-PL"/>
        </w:rPr>
        <w:t xml:space="preserve"> o któr</w:t>
      </w:r>
      <w:r w:rsidR="00B970B7">
        <w:rPr>
          <w:rFonts w:ascii="Times New Roman" w:hAnsi="Times New Roman"/>
          <w:bCs/>
          <w:sz w:val="24"/>
          <w:szCs w:val="20"/>
          <w:lang w:eastAsia="pl-PL"/>
        </w:rPr>
        <w:t>ym</w:t>
      </w:r>
      <w:r w:rsidR="004D6350" w:rsidRPr="004D6350">
        <w:rPr>
          <w:rFonts w:ascii="Times New Roman" w:hAnsi="Times New Roman"/>
          <w:bCs/>
          <w:sz w:val="24"/>
          <w:szCs w:val="20"/>
          <w:lang w:eastAsia="pl-PL"/>
        </w:rPr>
        <w:t xml:space="preserve"> mowa w ustawie z dnia 1</w:t>
      </w:r>
      <w:r w:rsidR="00854B74">
        <w:rPr>
          <w:rFonts w:ascii="Times New Roman" w:hAnsi="Times New Roman"/>
          <w:bCs/>
          <w:sz w:val="24"/>
          <w:szCs w:val="20"/>
          <w:lang w:eastAsia="pl-PL"/>
        </w:rPr>
        <w:t>8</w:t>
      </w:r>
      <w:r w:rsidR="004D6350" w:rsidRPr="004D6350">
        <w:rPr>
          <w:rFonts w:ascii="Times New Roman" w:hAnsi="Times New Roman"/>
          <w:bCs/>
          <w:sz w:val="24"/>
          <w:szCs w:val="20"/>
          <w:lang w:eastAsia="pl-PL"/>
        </w:rPr>
        <w:t xml:space="preserve"> </w:t>
      </w:r>
      <w:r w:rsidR="00854B74">
        <w:rPr>
          <w:rFonts w:ascii="Times New Roman" w:hAnsi="Times New Roman"/>
          <w:bCs/>
          <w:sz w:val="24"/>
          <w:szCs w:val="20"/>
          <w:lang w:eastAsia="pl-PL"/>
        </w:rPr>
        <w:t xml:space="preserve">listopada 2020 </w:t>
      </w:r>
      <w:r w:rsidR="004D6350" w:rsidRPr="004D6350">
        <w:rPr>
          <w:rFonts w:ascii="Times New Roman" w:hAnsi="Times New Roman"/>
          <w:bCs/>
          <w:sz w:val="24"/>
          <w:szCs w:val="20"/>
          <w:lang w:eastAsia="pl-PL"/>
        </w:rPr>
        <w:t>r. o</w:t>
      </w:r>
      <w:r w:rsidR="00854B74">
        <w:rPr>
          <w:rFonts w:ascii="Times New Roman" w:hAnsi="Times New Roman"/>
          <w:bCs/>
          <w:sz w:val="24"/>
          <w:szCs w:val="20"/>
          <w:lang w:eastAsia="pl-PL"/>
        </w:rPr>
        <w:t xml:space="preserve"> doręczeniach elektronicznych </w:t>
      </w:r>
      <w:r w:rsidR="00F67BB5" w:rsidRPr="00F67BB5">
        <w:rPr>
          <w:rFonts w:ascii="Times New Roman" w:hAnsi="Times New Roman"/>
          <w:bCs/>
          <w:sz w:val="24"/>
          <w:szCs w:val="20"/>
          <w:lang w:eastAsia="pl-PL"/>
        </w:rPr>
        <w:t>(Dz.</w:t>
      </w:r>
      <w:r w:rsidR="00F67BB5">
        <w:rPr>
          <w:rFonts w:ascii="Times New Roman" w:hAnsi="Times New Roman"/>
          <w:bCs/>
          <w:sz w:val="24"/>
          <w:szCs w:val="20"/>
          <w:lang w:eastAsia="pl-PL"/>
        </w:rPr>
        <w:t xml:space="preserve"> </w:t>
      </w:r>
      <w:r w:rsidR="00F67BB5" w:rsidRPr="00F67BB5">
        <w:rPr>
          <w:rFonts w:ascii="Times New Roman" w:hAnsi="Times New Roman"/>
          <w:bCs/>
          <w:sz w:val="24"/>
          <w:szCs w:val="20"/>
          <w:lang w:eastAsia="pl-PL"/>
        </w:rPr>
        <w:t>U. z 202</w:t>
      </w:r>
      <w:r w:rsidR="00F67BB5">
        <w:rPr>
          <w:rFonts w:ascii="Times New Roman" w:hAnsi="Times New Roman"/>
          <w:bCs/>
          <w:sz w:val="24"/>
          <w:szCs w:val="20"/>
          <w:lang w:eastAsia="pl-PL"/>
        </w:rPr>
        <w:t>4</w:t>
      </w:r>
      <w:r w:rsidR="00F67BB5" w:rsidRPr="00F67BB5">
        <w:rPr>
          <w:rFonts w:ascii="Times New Roman" w:hAnsi="Times New Roman"/>
          <w:bCs/>
          <w:sz w:val="24"/>
          <w:szCs w:val="20"/>
          <w:lang w:eastAsia="pl-PL"/>
        </w:rPr>
        <w:t xml:space="preserve"> r. poz. </w:t>
      </w:r>
      <w:r w:rsidR="00854B74">
        <w:rPr>
          <w:rFonts w:ascii="Times New Roman" w:hAnsi="Times New Roman"/>
          <w:bCs/>
          <w:sz w:val="24"/>
          <w:szCs w:val="20"/>
          <w:lang w:eastAsia="pl-PL"/>
        </w:rPr>
        <w:t>1045</w:t>
      </w:r>
      <w:r w:rsidR="00C55496">
        <w:rPr>
          <w:rFonts w:ascii="Times New Roman" w:hAnsi="Times New Roman"/>
          <w:bCs/>
          <w:sz w:val="24"/>
          <w:szCs w:val="20"/>
          <w:lang w:eastAsia="pl-PL"/>
        </w:rPr>
        <w:t xml:space="preserve"> i 1841</w:t>
      </w:r>
      <w:r w:rsidR="00F67BB5">
        <w:rPr>
          <w:rFonts w:ascii="Times New Roman" w:hAnsi="Times New Roman"/>
          <w:bCs/>
          <w:sz w:val="24"/>
          <w:szCs w:val="20"/>
          <w:lang w:eastAsia="pl-PL"/>
        </w:rPr>
        <w:t>)</w:t>
      </w:r>
      <w:r w:rsidR="004D6350">
        <w:rPr>
          <w:rFonts w:ascii="Times New Roman" w:hAnsi="Times New Roman"/>
          <w:bCs/>
          <w:sz w:val="24"/>
          <w:szCs w:val="20"/>
          <w:lang w:eastAsia="pl-PL"/>
        </w:rPr>
        <w:t xml:space="preserve">. Wniosek ten będzie składany na takim samym wzorze jak ten w postaci papierowej. </w:t>
      </w:r>
    </w:p>
    <w:p w14:paraId="4CAA63EA" w14:textId="18C3573E" w:rsidR="005131E2" w:rsidRPr="004D6350" w:rsidRDefault="00874AEC" w:rsidP="004D6350">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W u</w:t>
      </w:r>
      <w:r w:rsidR="005131E2">
        <w:rPr>
          <w:rFonts w:ascii="Times New Roman" w:hAnsi="Times New Roman"/>
          <w:bCs/>
          <w:sz w:val="24"/>
          <w:szCs w:val="20"/>
          <w:lang w:eastAsia="pl-PL"/>
        </w:rPr>
        <w:t>st. 7</w:t>
      </w:r>
      <w:r w:rsidR="005D3A11">
        <w:rPr>
          <w:rFonts w:ascii="Times New Roman" w:hAnsi="Times New Roman"/>
          <w:bCs/>
          <w:sz w:val="24"/>
          <w:szCs w:val="20"/>
          <w:lang w:eastAsia="pl-PL"/>
        </w:rPr>
        <w:t>b</w:t>
      </w:r>
      <w:r w:rsidR="005131E2">
        <w:rPr>
          <w:rFonts w:ascii="Times New Roman" w:hAnsi="Times New Roman"/>
          <w:bCs/>
          <w:sz w:val="24"/>
          <w:szCs w:val="20"/>
          <w:lang w:eastAsia="pl-PL"/>
        </w:rPr>
        <w:t xml:space="preserve"> odn</w:t>
      </w:r>
      <w:r w:rsidR="00B16F44">
        <w:rPr>
          <w:rFonts w:ascii="Times New Roman" w:hAnsi="Times New Roman"/>
          <w:bCs/>
          <w:sz w:val="24"/>
          <w:szCs w:val="20"/>
          <w:lang w:eastAsia="pl-PL"/>
        </w:rPr>
        <w:t>ie</w:t>
      </w:r>
      <w:r w:rsidR="005131E2">
        <w:rPr>
          <w:rFonts w:ascii="Times New Roman" w:hAnsi="Times New Roman"/>
          <w:bCs/>
          <w:sz w:val="24"/>
          <w:szCs w:val="20"/>
          <w:lang w:eastAsia="pl-PL"/>
        </w:rPr>
        <w:t>si</w:t>
      </w:r>
      <w:r w:rsidR="005D3A11">
        <w:rPr>
          <w:rFonts w:ascii="Times New Roman" w:hAnsi="Times New Roman"/>
          <w:bCs/>
          <w:sz w:val="24"/>
          <w:szCs w:val="20"/>
          <w:lang w:eastAsia="pl-PL"/>
        </w:rPr>
        <w:t>ono</w:t>
      </w:r>
      <w:r w:rsidR="005131E2">
        <w:rPr>
          <w:rFonts w:ascii="Times New Roman" w:hAnsi="Times New Roman"/>
          <w:bCs/>
          <w:sz w:val="24"/>
          <w:szCs w:val="20"/>
          <w:lang w:eastAsia="pl-PL"/>
        </w:rPr>
        <w:t xml:space="preserve"> się do możliwości składania wniosku</w:t>
      </w:r>
      <w:r w:rsidR="0013054A">
        <w:rPr>
          <w:rFonts w:ascii="Times New Roman" w:hAnsi="Times New Roman"/>
          <w:bCs/>
          <w:sz w:val="24"/>
          <w:szCs w:val="20"/>
          <w:lang w:eastAsia="pl-PL"/>
        </w:rPr>
        <w:t xml:space="preserve"> elektronicznie ale wyłącznie przez przedsiębiorców </w:t>
      </w:r>
      <w:r w:rsidR="00C55496" w:rsidRPr="00C55496">
        <w:rPr>
          <w:rFonts w:ascii="Times New Roman" w:hAnsi="Times New Roman"/>
          <w:bCs/>
          <w:sz w:val="24"/>
          <w:szCs w:val="20"/>
          <w:lang w:eastAsia="pl-PL"/>
        </w:rPr>
        <w:t>–</w:t>
      </w:r>
      <w:r w:rsidR="0013054A">
        <w:rPr>
          <w:rFonts w:ascii="Times New Roman" w:hAnsi="Times New Roman"/>
          <w:bCs/>
          <w:sz w:val="24"/>
          <w:szCs w:val="20"/>
          <w:lang w:eastAsia="pl-PL"/>
        </w:rPr>
        <w:t xml:space="preserve"> </w:t>
      </w:r>
      <w:r w:rsidR="005131E2">
        <w:rPr>
          <w:rFonts w:ascii="Times New Roman" w:hAnsi="Times New Roman"/>
          <w:bCs/>
          <w:sz w:val="24"/>
          <w:szCs w:val="20"/>
          <w:lang w:eastAsia="pl-PL"/>
        </w:rPr>
        <w:t xml:space="preserve">za pośrednictwem systemu </w:t>
      </w:r>
      <w:r w:rsidR="005131E2" w:rsidRPr="005131E2">
        <w:rPr>
          <w:rFonts w:ascii="Times New Roman" w:hAnsi="Times New Roman"/>
          <w:bCs/>
          <w:sz w:val="24"/>
          <w:szCs w:val="20"/>
          <w:lang w:eastAsia="pl-PL"/>
        </w:rPr>
        <w:t xml:space="preserve">Punktu Informacji dla Przedsiębiorcy, o którym mowa w art. 51 ust. 1 ustawy z dnia 6 marca 2018 r. o Centralnej Ewidencji i Informacji </w:t>
      </w:r>
      <w:r w:rsidR="005131E2" w:rsidRPr="005131E2">
        <w:rPr>
          <w:rFonts w:ascii="Times New Roman" w:hAnsi="Times New Roman"/>
          <w:bCs/>
          <w:sz w:val="24"/>
          <w:szCs w:val="20"/>
          <w:lang w:eastAsia="pl-PL"/>
        </w:rPr>
        <w:lastRenderedPageBreak/>
        <w:t>o Działalności Gospodarczej i Punkcie Informacji dla Przedsiębiorcy (Dz. U. z 2022 r. poz. 541), zwanym dalej „systemem PIP” na formularzu, który zawiera dane</w:t>
      </w:r>
      <w:r w:rsidR="00C30EAF">
        <w:rPr>
          <w:rFonts w:ascii="Times New Roman" w:hAnsi="Times New Roman"/>
          <w:bCs/>
          <w:sz w:val="24"/>
          <w:szCs w:val="20"/>
          <w:lang w:eastAsia="pl-PL"/>
        </w:rPr>
        <w:t xml:space="preserve"> </w:t>
      </w:r>
      <w:r w:rsidR="005131E2" w:rsidRPr="005131E2">
        <w:rPr>
          <w:rFonts w:ascii="Times New Roman" w:hAnsi="Times New Roman"/>
          <w:bCs/>
          <w:sz w:val="24"/>
          <w:szCs w:val="20"/>
          <w:lang w:eastAsia="pl-PL"/>
        </w:rPr>
        <w:t>określone we wniosku o którym mowa w art. 9 ust. 2</w:t>
      </w:r>
      <w:r w:rsidRPr="00874AEC">
        <w:rPr>
          <w:rFonts w:ascii="Times New Roman" w:hAnsi="Times New Roman"/>
          <w:bCs/>
          <w:sz w:val="24"/>
          <w:szCs w:val="20"/>
          <w:lang w:eastAsia="pl-PL"/>
        </w:rPr>
        <w:t>–</w:t>
      </w:r>
      <w:r w:rsidR="005131E2" w:rsidRPr="005131E2">
        <w:rPr>
          <w:rFonts w:ascii="Times New Roman" w:hAnsi="Times New Roman"/>
          <w:bCs/>
          <w:sz w:val="24"/>
          <w:szCs w:val="20"/>
          <w:lang w:eastAsia="pl-PL"/>
        </w:rPr>
        <w:t>5</w:t>
      </w:r>
      <w:r w:rsidR="00C30EAF" w:rsidRPr="00C30EAF">
        <w:rPr>
          <w:rFonts w:ascii="Times New Roman" w:hAnsi="Times New Roman"/>
          <w:bCs/>
          <w:sz w:val="24"/>
          <w:szCs w:val="20"/>
          <w:lang w:eastAsia="pl-PL"/>
        </w:rPr>
        <w:t xml:space="preserve"> oraz załączniki </w:t>
      </w:r>
      <w:r w:rsidR="00C30EAF">
        <w:rPr>
          <w:rFonts w:ascii="Times New Roman" w:hAnsi="Times New Roman"/>
          <w:bCs/>
          <w:sz w:val="24"/>
          <w:szCs w:val="20"/>
          <w:lang w:eastAsia="pl-PL"/>
        </w:rPr>
        <w:t>o których mowa w ust. 6</w:t>
      </w:r>
      <w:bookmarkStart w:id="4" w:name="_Hlk178077954"/>
      <w:r w:rsidR="00F67BB5" w:rsidRPr="00F67BB5">
        <w:rPr>
          <w:rFonts w:ascii="Times New Roman" w:hAnsi="Times New Roman"/>
          <w:bCs/>
          <w:sz w:val="24"/>
          <w:szCs w:val="20"/>
          <w:lang w:eastAsia="pl-PL"/>
        </w:rPr>
        <w:t>–</w:t>
      </w:r>
      <w:bookmarkEnd w:id="4"/>
      <w:r w:rsidR="00B970B7">
        <w:rPr>
          <w:rFonts w:ascii="Times New Roman" w:hAnsi="Times New Roman"/>
          <w:bCs/>
          <w:sz w:val="24"/>
          <w:szCs w:val="20"/>
          <w:lang w:eastAsia="pl-PL"/>
        </w:rPr>
        <w:t xml:space="preserve">6b oraz </w:t>
      </w:r>
      <w:r w:rsidR="00F67BB5">
        <w:rPr>
          <w:rFonts w:ascii="Times New Roman" w:hAnsi="Times New Roman"/>
          <w:bCs/>
          <w:sz w:val="24"/>
          <w:szCs w:val="20"/>
          <w:lang w:eastAsia="pl-PL"/>
        </w:rPr>
        <w:t>7</w:t>
      </w:r>
      <w:r w:rsidR="00C30EAF">
        <w:rPr>
          <w:rFonts w:ascii="Times New Roman" w:hAnsi="Times New Roman"/>
          <w:bCs/>
          <w:sz w:val="24"/>
          <w:szCs w:val="20"/>
          <w:lang w:eastAsia="pl-PL"/>
        </w:rPr>
        <w:t>.</w:t>
      </w:r>
      <w:r w:rsidR="00D91728">
        <w:rPr>
          <w:rFonts w:ascii="Times New Roman" w:hAnsi="Times New Roman"/>
          <w:bCs/>
          <w:sz w:val="24"/>
          <w:szCs w:val="20"/>
          <w:lang w:eastAsia="pl-PL"/>
        </w:rPr>
        <w:t xml:space="preserve"> Ta forma wnioskowania będzie dotyczyć wyłącznie przedsiębiorców. </w:t>
      </w:r>
    </w:p>
    <w:p w14:paraId="56745057" w14:textId="18F695B4" w:rsidR="00CC3BF2" w:rsidRDefault="00675928" w:rsidP="004247A8">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Z uwagi na uruchomienie systemu </w:t>
      </w:r>
      <w:r w:rsidR="00DC3337">
        <w:rPr>
          <w:rFonts w:ascii="Times New Roman" w:hAnsi="Times New Roman"/>
          <w:bCs/>
          <w:sz w:val="24"/>
          <w:szCs w:val="20"/>
          <w:lang w:eastAsia="pl-PL"/>
        </w:rPr>
        <w:t>teleinformatycznego</w:t>
      </w:r>
      <w:r w:rsidR="008A0BE0">
        <w:rPr>
          <w:rFonts w:ascii="Times New Roman" w:hAnsi="Times New Roman"/>
          <w:bCs/>
          <w:sz w:val="24"/>
          <w:szCs w:val="20"/>
          <w:lang w:eastAsia="pl-PL"/>
        </w:rPr>
        <w:t xml:space="preserve"> </w:t>
      </w:r>
      <w:proofErr w:type="spellStart"/>
      <w:r w:rsidR="008A0BE0">
        <w:rPr>
          <w:rFonts w:ascii="Times New Roman" w:hAnsi="Times New Roman"/>
          <w:bCs/>
          <w:sz w:val="24"/>
          <w:szCs w:val="20"/>
          <w:lang w:eastAsia="pl-PL"/>
        </w:rPr>
        <w:t>Tracker</w:t>
      </w:r>
      <w:proofErr w:type="spellEnd"/>
      <w:r w:rsidR="002C1488">
        <w:rPr>
          <w:rFonts w:ascii="Times New Roman" w:hAnsi="Times New Roman"/>
          <w:bCs/>
          <w:sz w:val="24"/>
          <w:szCs w:val="20"/>
          <w:lang w:eastAsia="pl-PL"/>
        </w:rPr>
        <w:t xml:space="preserve"> </w:t>
      </w:r>
      <w:r w:rsidR="008A0BE0">
        <w:rPr>
          <w:rFonts w:ascii="Times New Roman" w:hAnsi="Times New Roman"/>
          <w:bCs/>
          <w:sz w:val="24"/>
          <w:szCs w:val="20"/>
          <w:lang w:eastAsia="pl-PL"/>
        </w:rPr>
        <w:t>2.0</w:t>
      </w:r>
      <w:r w:rsidR="00FE04F3">
        <w:rPr>
          <w:rFonts w:ascii="Times New Roman" w:hAnsi="Times New Roman"/>
          <w:bCs/>
          <w:sz w:val="24"/>
          <w:szCs w:val="20"/>
          <w:lang w:eastAsia="pl-PL"/>
        </w:rPr>
        <w:t>.</w:t>
      </w:r>
      <w:r w:rsidR="002C1488">
        <w:rPr>
          <w:rFonts w:ascii="Times New Roman" w:hAnsi="Times New Roman"/>
          <w:bCs/>
          <w:sz w:val="24"/>
          <w:szCs w:val="20"/>
          <w:lang w:eastAsia="pl-PL"/>
        </w:rPr>
        <w:t xml:space="preserve">, </w:t>
      </w:r>
      <w:r w:rsidR="00DC3337">
        <w:rPr>
          <w:rFonts w:ascii="Times New Roman" w:hAnsi="Times New Roman"/>
          <w:bCs/>
          <w:sz w:val="24"/>
          <w:szCs w:val="20"/>
          <w:lang w:eastAsia="pl-PL"/>
        </w:rPr>
        <w:t xml:space="preserve">który będzie </w:t>
      </w:r>
      <w:r w:rsidR="00327540">
        <w:rPr>
          <w:rFonts w:ascii="Times New Roman" w:hAnsi="Times New Roman"/>
          <w:bCs/>
          <w:sz w:val="24"/>
          <w:szCs w:val="20"/>
          <w:lang w:eastAsia="pl-PL"/>
        </w:rPr>
        <w:t xml:space="preserve">wspomagał proces </w:t>
      </w:r>
      <w:r w:rsidR="00473F05">
        <w:rPr>
          <w:rFonts w:ascii="Times New Roman" w:hAnsi="Times New Roman"/>
          <w:bCs/>
          <w:sz w:val="24"/>
          <w:szCs w:val="20"/>
          <w:lang w:eastAsia="pl-PL"/>
        </w:rPr>
        <w:t xml:space="preserve">wydawania zezwoleń </w:t>
      </w:r>
      <w:r w:rsidR="00327540">
        <w:rPr>
          <w:rFonts w:ascii="Times New Roman" w:hAnsi="Times New Roman"/>
          <w:bCs/>
          <w:sz w:val="24"/>
          <w:szCs w:val="20"/>
          <w:lang w:eastAsia="pl-PL"/>
        </w:rPr>
        <w:t xml:space="preserve">indywidualnych i globalnych </w:t>
      </w:r>
      <w:r w:rsidR="00F67BB5">
        <w:rPr>
          <w:rFonts w:ascii="Times New Roman" w:hAnsi="Times New Roman"/>
          <w:bCs/>
          <w:sz w:val="24"/>
          <w:szCs w:val="20"/>
          <w:lang w:eastAsia="pl-PL"/>
        </w:rPr>
        <w:t xml:space="preserve">na obrót </w:t>
      </w:r>
      <w:r w:rsidR="00DC3337" w:rsidRPr="00DC3337">
        <w:rPr>
          <w:rFonts w:ascii="Times New Roman" w:hAnsi="Times New Roman"/>
          <w:bCs/>
          <w:sz w:val="24"/>
          <w:szCs w:val="20"/>
          <w:lang w:eastAsia="pl-PL"/>
        </w:rPr>
        <w:t>z zagranicą towarami, technologiami i usługami o znaczeniu strategicznym (uzbrojenie i produkty podwójnego zastosowania)</w:t>
      </w:r>
      <w:r w:rsidR="00B970B7">
        <w:rPr>
          <w:rFonts w:ascii="Times New Roman" w:hAnsi="Times New Roman"/>
          <w:bCs/>
          <w:sz w:val="24"/>
          <w:szCs w:val="20"/>
          <w:lang w:eastAsia="pl-PL"/>
        </w:rPr>
        <w:t>,</w:t>
      </w:r>
      <w:r w:rsidR="00DC3337">
        <w:rPr>
          <w:rFonts w:ascii="Times New Roman" w:hAnsi="Times New Roman"/>
          <w:bCs/>
          <w:sz w:val="24"/>
          <w:szCs w:val="20"/>
          <w:lang w:eastAsia="pl-PL"/>
        </w:rPr>
        <w:t xml:space="preserve"> będzie możliwe złożenie</w:t>
      </w:r>
      <w:r w:rsidR="008834A1">
        <w:rPr>
          <w:rFonts w:ascii="Times New Roman" w:hAnsi="Times New Roman"/>
          <w:bCs/>
          <w:sz w:val="24"/>
          <w:szCs w:val="20"/>
          <w:lang w:eastAsia="pl-PL"/>
        </w:rPr>
        <w:t xml:space="preserve"> wniosku </w:t>
      </w:r>
      <w:r w:rsidR="00BC2EFA">
        <w:rPr>
          <w:rFonts w:ascii="Times New Roman" w:hAnsi="Times New Roman"/>
          <w:bCs/>
          <w:sz w:val="24"/>
          <w:szCs w:val="20"/>
          <w:lang w:eastAsia="pl-PL"/>
        </w:rPr>
        <w:t xml:space="preserve">w formie elektronicznej. Obecnie nie ma </w:t>
      </w:r>
      <w:r w:rsidR="00361184">
        <w:rPr>
          <w:rFonts w:ascii="Times New Roman" w:hAnsi="Times New Roman"/>
          <w:bCs/>
          <w:sz w:val="24"/>
          <w:szCs w:val="20"/>
          <w:lang w:eastAsia="pl-PL"/>
        </w:rPr>
        <w:t>prze</w:t>
      </w:r>
      <w:r w:rsidR="00BC2EFA">
        <w:rPr>
          <w:rFonts w:ascii="Times New Roman" w:hAnsi="Times New Roman"/>
          <w:bCs/>
          <w:sz w:val="24"/>
          <w:szCs w:val="20"/>
          <w:lang w:eastAsia="pl-PL"/>
        </w:rPr>
        <w:t>pisów w ustawie o obrocie o takiej formie składania wniosku.</w:t>
      </w:r>
      <w:r w:rsidR="00290CDA">
        <w:rPr>
          <w:rFonts w:ascii="Times New Roman" w:hAnsi="Times New Roman"/>
          <w:bCs/>
          <w:sz w:val="24"/>
          <w:szCs w:val="20"/>
          <w:lang w:eastAsia="pl-PL"/>
        </w:rPr>
        <w:t xml:space="preserve"> Z uwagi na fakt, </w:t>
      </w:r>
      <w:r w:rsidR="00B970B7">
        <w:rPr>
          <w:rFonts w:ascii="Times New Roman" w:hAnsi="Times New Roman"/>
          <w:bCs/>
          <w:sz w:val="24"/>
          <w:szCs w:val="20"/>
          <w:lang w:eastAsia="pl-PL"/>
        </w:rPr>
        <w:t xml:space="preserve">że </w:t>
      </w:r>
      <w:r w:rsidR="00290CDA">
        <w:rPr>
          <w:rFonts w:ascii="Times New Roman" w:hAnsi="Times New Roman"/>
          <w:bCs/>
          <w:sz w:val="24"/>
          <w:szCs w:val="20"/>
          <w:lang w:eastAsia="pl-PL"/>
        </w:rPr>
        <w:t xml:space="preserve">wnioski obecnie są składane także przez podmioty takie jak np. jednostki wojskowe a także osoby fizyczne, które nie </w:t>
      </w:r>
      <w:r w:rsidR="007939C5">
        <w:rPr>
          <w:rFonts w:ascii="Times New Roman" w:hAnsi="Times New Roman"/>
          <w:bCs/>
          <w:sz w:val="24"/>
          <w:szCs w:val="20"/>
          <w:lang w:eastAsia="pl-PL"/>
        </w:rPr>
        <w:t xml:space="preserve">mają dostępu do </w:t>
      </w:r>
      <w:r w:rsidR="00B970B7">
        <w:rPr>
          <w:rFonts w:ascii="Times New Roman" w:hAnsi="Times New Roman"/>
          <w:bCs/>
          <w:sz w:val="24"/>
          <w:szCs w:val="20"/>
          <w:lang w:eastAsia="pl-PL"/>
        </w:rPr>
        <w:t>systemu PIP</w:t>
      </w:r>
      <w:r w:rsidR="007939C5">
        <w:rPr>
          <w:rFonts w:ascii="Times New Roman" w:hAnsi="Times New Roman"/>
          <w:bCs/>
          <w:sz w:val="24"/>
          <w:szCs w:val="20"/>
          <w:lang w:eastAsia="pl-PL"/>
        </w:rPr>
        <w:t xml:space="preserve"> dedykowanego dla przedsiębiorcy, będą one miały możliwość złożenia wniosku </w:t>
      </w:r>
      <w:r w:rsidR="00854B74" w:rsidRPr="00854B74">
        <w:rPr>
          <w:rFonts w:ascii="Times New Roman" w:hAnsi="Times New Roman"/>
          <w:bCs/>
          <w:sz w:val="24"/>
          <w:szCs w:val="20"/>
          <w:lang w:eastAsia="pl-PL"/>
        </w:rPr>
        <w:t>na adres do doręczeń elektronicznych, o któr</w:t>
      </w:r>
      <w:r w:rsidR="00B970B7">
        <w:rPr>
          <w:rFonts w:ascii="Times New Roman" w:hAnsi="Times New Roman"/>
          <w:bCs/>
          <w:sz w:val="24"/>
          <w:szCs w:val="20"/>
          <w:lang w:eastAsia="pl-PL"/>
        </w:rPr>
        <w:t>ym</w:t>
      </w:r>
      <w:r w:rsidR="00854B74" w:rsidRPr="00854B74">
        <w:rPr>
          <w:rFonts w:ascii="Times New Roman" w:hAnsi="Times New Roman"/>
          <w:bCs/>
          <w:sz w:val="24"/>
          <w:szCs w:val="20"/>
          <w:lang w:eastAsia="pl-PL"/>
        </w:rPr>
        <w:t xml:space="preserve"> mowa w ustawie z dnia 18 listopada 2020 r. </w:t>
      </w:r>
      <w:r w:rsidR="00854B74" w:rsidRPr="00854B74">
        <w:rPr>
          <w:rFonts w:ascii="Times New Roman" w:hAnsi="Times New Roman"/>
          <w:bCs/>
          <w:sz w:val="24"/>
          <w:szCs w:val="20"/>
          <w:lang w:eastAsia="pl-PL"/>
        </w:rPr>
        <w:br/>
        <w:t>o doręczeniach elektronicznych</w:t>
      </w:r>
      <w:r w:rsidR="00854B74">
        <w:rPr>
          <w:rFonts w:ascii="Times New Roman" w:hAnsi="Times New Roman"/>
          <w:bCs/>
          <w:sz w:val="24"/>
          <w:szCs w:val="20"/>
          <w:lang w:eastAsia="pl-PL"/>
        </w:rPr>
        <w:t>.</w:t>
      </w:r>
    </w:p>
    <w:p w14:paraId="44EB805F" w14:textId="6E2D535D" w:rsidR="004A1B9B" w:rsidRPr="004A1B9B" w:rsidRDefault="003359B7" w:rsidP="004A1B9B">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Z uwagi na zmieniony zakres danych i informacji zawartych w art. 9 ust. 2</w:t>
      </w:r>
      <w:r w:rsidR="00F67BB5" w:rsidRPr="00F67BB5">
        <w:rPr>
          <w:rFonts w:ascii="Times New Roman" w:hAnsi="Times New Roman"/>
          <w:bCs/>
          <w:sz w:val="24"/>
          <w:szCs w:val="20"/>
          <w:lang w:eastAsia="pl-PL"/>
        </w:rPr>
        <w:t>–</w:t>
      </w:r>
      <w:r>
        <w:rPr>
          <w:rFonts w:ascii="Times New Roman" w:hAnsi="Times New Roman"/>
          <w:bCs/>
          <w:sz w:val="24"/>
          <w:szCs w:val="20"/>
          <w:lang w:eastAsia="pl-PL"/>
        </w:rPr>
        <w:t xml:space="preserve">5 dokonano też zmiany wytycznych w art. 9 ust. 8 do wydania rozporządzenia w sprawie wzorów wniosków (obowiązujących nadal dla postaci papierowej i postaci elektronicznej składanej </w:t>
      </w:r>
      <w:r w:rsidR="00456666">
        <w:rPr>
          <w:rFonts w:ascii="Times New Roman" w:hAnsi="Times New Roman"/>
          <w:bCs/>
          <w:sz w:val="24"/>
          <w:szCs w:val="20"/>
          <w:lang w:eastAsia="pl-PL"/>
        </w:rPr>
        <w:t>na adres doręczeń el</w:t>
      </w:r>
      <w:r w:rsidR="00F24909">
        <w:rPr>
          <w:rFonts w:ascii="Times New Roman" w:hAnsi="Times New Roman"/>
          <w:bCs/>
          <w:sz w:val="24"/>
          <w:szCs w:val="20"/>
          <w:lang w:eastAsia="pl-PL"/>
        </w:rPr>
        <w:t>e</w:t>
      </w:r>
      <w:r w:rsidR="00456666">
        <w:rPr>
          <w:rFonts w:ascii="Times New Roman" w:hAnsi="Times New Roman"/>
          <w:bCs/>
          <w:sz w:val="24"/>
          <w:szCs w:val="20"/>
          <w:lang w:eastAsia="pl-PL"/>
        </w:rPr>
        <w:t>ktronicznych</w:t>
      </w:r>
      <w:r>
        <w:rPr>
          <w:rFonts w:ascii="Times New Roman" w:hAnsi="Times New Roman"/>
          <w:bCs/>
          <w:sz w:val="24"/>
          <w:szCs w:val="20"/>
          <w:lang w:eastAsia="pl-PL"/>
        </w:rPr>
        <w:t xml:space="preserve">) oraz wzorów zezwoleń. </w:t>
      </w:r>
    </w:p>
    <w:p w14:paraId="1E00CFDB" w14:textId="47B5F2A0" w:rsidR="00142739" w:rsidRDefault="00142739"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W art. 14 </w:t>
      </w:r>
      <w:r w:rsidR="003D04AE">
        <w:rPr>
          <w:rFonts w:ascii="Times New Roman" w:hAnsi="Times New Roman"/>
          <w:bCs/>
          <w:sz w:val="24"/>
          <w:szCs w:val="20"/>
          <w:lang w:eastAsia="pl-PL"/>
        </w:rPr>
        <w:t>skreślono w ust. 5 zdanie</w:t>
      </w:r>
      <w:r w:rsidR="008D2FB9">
        <w:rPr>
          <w:rFonts w:ascii="Times New Roman" w:hAnsi="Times New Roman"/>
          <w:bCs/>
          <w:sz w:val="24"/>
          <w:szCs w:val="20"/>
          <w:lang w:eastAsia="pl-PL"/>
        </w:rPr>
        <w:t xml:space="preserve"> drugie</w:t>
      </w:r>
      <w:r w:rsidR="003D04AE">
        <w:rPr>
          <w:rFonts w:ascii="Times New Roman" w:hAnsi="Times New Roman"/>
          <w:bCs/>
          <w:sz w:val="24"/>
          <w:szCs w:val="20"/>
          <w:lang w:eastAsia="pl-PL"/>
        </w:rPr>
        <w:t>, które mówi o tym, że zezwolenie indywidualne jest ważne nie dłużej niż rok a zezwolenie globalne nie dłużej niż 3 lata z uwagi na podział całego artykułu na więcej jednostek</w:t>
      </w:r>
      <w:r w:rsidR="008D2FB9">
        <w:rPr>
          <w:rFonts w:ascii="Times New Roman" w:hAnsi="Times New Roman"/>
          <w:bCs/>
          <w:sz w:val="24"/>
          <w:szCs w:val="20"/>
          <w:lang w:eastAsia="pl-PL"/>
        </w:rPr>
        <w:t xml:space="preserve"> redakcyjnych</w:t>
      </w:r>
      <w:r w:rsidR="003D04AE">
        <w:rPr>
          <w:rFonts w:ascii="Times New Roman" w:hAnsi="Times New Roman"/>
          <w:bCs/>
          <w:sz w:val="24"/>
          <w:szCs w:val="20"/>
          <w:lang w:eastAsia="pl-PL"/>
        </w:rPr>
        <w:t xml:space="preserve">. </w:t>
      </w:r>
      <w:r w:rsidR="00303DE1">
        <w:rPr>
          <w:rFonts w:ascii="Times New Roman" w:hAnsi="Times New Roman"/>
          <w:bCs/>
          <w:sz w:val="24"/>
          <w:szCs w:val="20"/>
          <w:lang w:eastAsia="pl-PL"/>
        </w:rPr>
        <w:t>D</w:t>
      </w:r>
      <w:r>
        <w:rPr>
          <w:rFonts w:ascii="Times New Roman" w:hAnsi="Times New Roman"/>
          <w:bCs/>
          <w:sz w:val="24"/>
          <w:szCs w:val="20"/>
          <w:lang w:eastAsia="pl-PL"/>
        </w:rPr>
        <w:t>odane zostały ust. 5a i 5b</w:t>
      </w:r>
      <w:r w:rsidR="008D2FB9">
        <w:rPr>
          <w:rFonts w:ascii="Times New Roman" w:hAnsi="Times New Roman"/>
          <w:bCs/>
          <w:sz w:val="24"/>
          <w:szCs w:val="20"/>
          <w:lang w:eastAsia="pl-PL"/>
        </w:rPr>
        <w:t>,</w:t>
      </w:r>
      <w:r>
        <w:rPr>
          <w:rFonts w:ascii="Times New Roman" w:hAnsi="Times New Roman"/>
          <w:bCs/>
          <w:sz w:val="24"/>
          <w:szCs w:val="20"/>
          <w:lang w:eastAsia="pl-PL"/>
        </w:rPr>
        <w:t xml:space="preserve"> które określają termin ważności </w:t>
      </w:r>
      <w:r w:rsidR="00A54905">
        <w:rPr>
          <w:rFonts w:ascii="Times New Roman" w:hAnsi="Times New Roman"/>
          <w:bCs/>
          <w:sz w:val="24"/>
          <w:szCs w:val="20"/>
          <w:lang w:eastAsia="pl-PL"/>
        </w:rPr>
        <w:t xml:space="preserve">zezwoleń indywidualnych (nie dłużej niż rok) i </w:t>
      </w:r>
      <w:r w:rsidR="008D2FB9">
        <w:rPr>
          <w:rFonts w:ascii="Times New Roman" w:hAnsi="Times New Roman"/>
          <w:bCs/>
          <w:sz w:val="24"/>
          <w:szCs w:val="20"/>
          <w:lang w:eastAsia="pl-PL"/>
        </w:rPr>
        <w:t xml:space="preserve">termin ważności zezwoleń </w:t>
      </w:r>
      <w:r w:rsidR="00A54905">
        <w:rPr>
          <w:rFonts w:ascii="Times New Roman" w:hAnsi="Times New Roman"/>
          <w:bCs/>
          <w:sz w:val="24"/>
          <w:szCs w:val="20"/>
          <w:lang w:eastAsia="pl-PL"/>
        </w:rPr>
        <w:t>globalnych (nie dłużej niż 3 lata) na obrót uzbrojeniem</w:t>
      </w:r>
      <w:r w:rsidR="00027957">
        <w:rPr>
          <w:rFonts w:ascii="Times New Roman" w:hAnsi="Times New Roman"/>
          <w:bCs/>
          <w:sz w:val="24"/>
          <w:szCs w:val="20"/>
          <w:lang w:eastAsia="pl-PL"/>
        </w:rPr>
        <w:t>,</w:t>
      </w:r>
      <w:r w:rsidR="008D2FB9">
        <w:rPr>
          <w:rFonts w:ascii="Times New Roman" w:hAnsi="Times New Roman"/>
          <w:bCs/>
          <w:sz w:val="24"/>
          <w:szCs w:val="20"/>
          <w:lang w:eastAsia="pl-PL"/>
        </w:rPr>
        <w:t xml:space="preserve"> a</w:t>
      </w:r>
      <w:r w:rsidR="004225AF">
        <w:rPr>
          <w:rFonts w:ascii="Times New Roman" w:hAnsi="Times New Roman"/>
          <w:bCs/>
          <w:sz w:val="24"/>
          <w:szCs w:val="20"/>
          <w:lang w:eastAsia="pl-PL"/>
        </w:rPr>
        <w:t xml:space="preserve"> </w:t>
      </w:r>
      <w:r w:rsidR="007939C5">
        <w:rPr>
          <w:rFonts w:ascii="Times New Roman" w:hAnsi="Times New Roman"/>
          <w:bCs/>
          <w:sz w:val="24"/>
          <w:szCs w:val="20"/>
          <w:lang w:eastAsia="pl-PL"/>
        </w:rPr>
        <w:t>w</w:t>
      </w:r>
      <w:r w:rsidR="004225AF">
        <w:rPr>
          <w:rFonts w:ascii="Times New Roman" w:hAnsi="Times New Roman"/>
          <w:bCs/>
          <w:sz w:val="24"/>
          <w:szCs w:val="20"/>
          <w:lang w:eastAsia="pl-PL"/>
        </w:rPr>
        <w:t xml:space="preserve"> przypadku zezwoleń indywidualnych </w:t>
      </w:r>
      <w:r w:rsidR="00D02292">
        <w:rPr>
          <w:rFonts w:ascii="Times New Roman" w:hAnsi="Times New Roman"/>
          <w:bCs/>
          <w:sz w:val="24"/>
          <w:szCs w:val="20"/>
          <w:lang w:eastAsia="pl-PL"/>
        </w:rPr>
        <w:t xml:space="preserve">oraz globalnych </w:t>
      </w:r>
      <w:r w:rsidR="004225AF">
        <w:rPr>
          <w:rFonts w:ascii="Times New Roman" w:hAnsi="Times New Roman"/>
          <w:bCs/>
          <w:sz w:val="24"/>
          <w:szCs w:val="20"/>
          <w:lang w:eastAsia="pl-PL"/>
        </w:rPr>
        <w:t>na obrót produktami podwójnego zastosowania (nie dłużej niż 2 lata).</w:t>
      </w:r>
      <w:r w:rsidR="00D02292">
        <w:rPr>
          <w:rFonts w:ascii="Times New Roman" w:hAnsi="Times New Roman"/>
          <w:bCs/>
          <w:sz w:val="24"/>
          <w:szCs w:val="20"/>
          <w:lang w:eastAsia="pl-PL"/>
        </w:rPr>
        <w:t xml:space="preserve"> Ponadto określono, że zezwolenia dla dużych projektów są ważne przez okres ustalany przez organ kontroli obrotu jednak nie dłuższy niż 4 lata. </w:t>
      </w:r>
      <w:r w:rsidR="004225AF">
        <w:rPr>
          <w:rFonts w:ascii="Times New Roman" w:hAnsi="Times New Roman"/>
          <w:bCs/>
          <w:sz w:val="24"/>
          <w:szCs w:val="20"/>
          <w:lang w:eastAsia="pl-PL"/>
        </w:rPr>
        <w:t xml:space="preserve">Określenie terminu ważności zezwoleń wynika z rozporządzenia </w:t>
      </w:r>
      <w:r w:rsidR="008D2FB9">
        <w:rPr>
          <w:rFonts w:ascii="Times New Roman" w:hAnsi="Times New Roman"/>
          <w:bCs/>
          <w:sz w:val="24"/>
          <w:szCs w:val="20"/>
          <w:lang w:eastAsia="pl-PL"/>
        </w:rPr>
        <w:t>2021</w:t>
      </w:r>
      <w:r w:rsidR="004225AF">
        <w:rPr>
          <w:rFonts w:ascii="Times New Roman" w:hAnsi="Times New Roman"/>
          <w:bCs/>
          <w:sz w:val="24"/>
          <w:szCs w:val="20"/>
          <w:lang w:eastAsia="pl-PL"/>
        </w:rPr>
        <w:t>/</w:t>
      </w:r>
      <w:r w:rsidR="008D2FB9">
        <w:rPr>
          <w:rFonts w:ascii="Times New Roman" w:hAnsi="Times New Roman"/>
          <w:bCs/>
          <w:sz w:val="24"/>
          <w:szCs w:val="20"/>
          <w:lang w:eastAsia="pl-PL"/>
        </w:rPr>
        <w:t>821</w:t>
      </w:r>
      <w:r w:rsidR="004225AF">
        <w:rPr>
          <w:rFonts w:ascii="Times New Roman" w:hAnsi="Times New Roman"/>
          <w:bCs/>
          <w:sz w:val="24"/>
          <w:szCs w:val="20"/>
          <w:lang w:eastAsia="pl-PL"/>
        </w:rPr>
        <w:t xml:space="preserve">. </w:t>
      </w:r>
      <w:r w:rsidR="003D04AE">
        <w:rPr>
          <w:rFonts w:ascii="Times New Roman" w:hAnsi="Times New Roman"/>
          <w:bCs/>
          <w:sz w:val="24"/>
          <w:szCs w:val="20"/>
          <w:lang w:eastAsia="pl-PL"/>
        </w:rPr>
        <w:t>Rozdzielenie jednostek redakcyjnych</w:t>
      </w:r>
      <w:r w:rsidR="00D02292">
        <w:rPr>
          <w:rFonts w:ascii="Times New Roman" w:hAnsi="Times New Roman"/>
          <w:bCs/>
          <w:sz w:val="24"/>
          <w:szCs w:val="20"/>
          <w:lang w:eastAsia="pl-PL"/>
        </w:rPr>
        <w:t xml:space="preserve"> na te które dotyczą uzbrojenia (</w:t>
      </w:r>
      <w:r w:rsidR="00CE62CD">
        <w:rPr>
          <w:rFonts w:ascii="Times New Roman" w:hAnsi="Times New Roman"/>
          <w:bCs/>
          <w:sz w:val="24"/>
          <w:szCs w:val="20"/>
          <w:lang w:eastAsia="pl-PL"/>
        </w:rPr>
        <w:t xml:space="preserve">ust. </w:t>
      </w:r>
      <w:r w:rsidR="00D02292">
        <w:rPr>
          <w:rFonts w:ascii="Times New Roman" w:hAnsi="Times New Roman"/>
          <w:bCs/>
          <w:sz w:val="24"/>
          <w:szCs w:val="20"/>
          <w:lang w:eastAsia="pl-PL"/>
        </w:rPr>
        <w:t>5a) i te które dotyczą produktów podwójnego zastosowania (</w:t>
      </w:r>
      <w:r w:rsidR="00CE62CD">
        <w:rPr>
          <w:rFonts w:ascii="Times New Roman" w:hAnsi="Times New Roman"/>
          <w:bCs/>
          <w:sz w:val="24"/>
          <w:szCs w:val="20"/>
          <w:lang w:eastAsia="pl-PL"/>
        </w:rPr>
        <w:t xml:space="preserve">ust. </w:t>
      </w:r>
      <w:r w:rsidR="00D02292">
        <w:rPr>
          <w:rFonts w:ascii="Times New Roman" w:hAnsi="Times New Roman"/>
          <w:bCs/>
          <w:sz w:val="24"/>
          <w:szCs w:val="20"/>
          <w:lang w:eastAsia="pl-PL"/>
        </w:rPr>
        <w:t>5b)</w:t>
      </w:r>
      <w:r w:rsidR="003D04AE">
        <w:rPr>
          <w:rFonts w:ascii="Times New Roman" w:hAnsi="Times New Roman"/>
          <w:bCs/>
          <w:sz w:val="24"/>
          <w:szCs w:val="20"/>
          <w:lang w:eastAsia="pl-PL"/>
        </w:rPr>
        <w:t xml:space="preserve"> jest czytelniejsze. </w:t>
      </w:r>
    </w:p>
    <w:p w14:paraId="37FAD500" w14:textId="4DBFB651" w:rsidR="000917C9" w:rsidRPr="000917C9" w:rsidRDefault="00602463" w:rsidP="007804BD">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Zmieniony a</w:t>
      </w:r>
      <w:r w:rsidR="000917C9" w:rsidRPr="000917C9">
        <w:rPr>
          <w:rFonts w:ascii="Times New Roman" w:hAnsi="Times New Roman"/>
          <w:bCs/>
          <w:sz w:val="24"/>
          <w:szCs w:val="20"/>
          <w:lang w:eastAsia="pl-PL"/>
        </w:rPr>
        <w:t>rt. 17a dotyczy obowiązków organu kontroli obrotu</w:t>
      </w:r>
      <w:r w:rsidR="00E60C28">
        <w:rPr>
          <w:rFonts w:ascii="Times New Roman" w:hAnsi="Times New Roman"/>
          <w:bCs/>
          <w:sz w:val="24"/>
          <w:szCs w:val="20"/>
          <w:lang w:eastAsia="pl-PL"/>
        </w:rPr>
        <w:t xml:space="preserve"> </w:t>
      </w:r>
      <w:r w:rsidR="000917C9" w:rsidRPr="000917C9">
        <w:rPr>
          <w:rFonts w:ascii="Times New Roman" w:hAnsi="Times New Roman"/>
          <w:bCs/>
          <w:sz w:val="24"/>
          <w:szCs w:val="20"/>
          <w:lang w:eastAsia="pl-PL"/>
        </w:rPr>
        <w:t>i został dostosowany do tych, które zostały wskazane w rozporządzeniu 2021/821</w:t>
      </w:r>
      <w:r>
        <w:rPr>
          <w:rFonts w:ascii="Times New Roman" w:hAnsi="Times New Roman"/>
          <w:bCs/>
          <w:sz w:val="24"/>
          <w:szCs w:val="20"/>
          <w:lang w:eastAsia="pl-PL"/>
        </w:rPr>
        <w:t>.</w:t>
      </w:r>
      <w:r w:rsidR="00E60C28">
        <w:rPr>
          <w:rFonts w:ascii="Times New Roman" w:hAnsi="Times New Roman"/>
          <w:bCs/>
          <w:sz w:val="24"/>
          <w:szCs w:val="20"/>
          <w:lang w:eastAsia="pl-PL"/>
        </w:rPr>
        <w:t xml:space="preserve"> Rozporządzenie 428/2009 zostało uchylone i zastąpione nowym rozporządzeniem 2021/821</w:t>
      </w:r>
      <w:r w:rsidR="00CE62CD">
        <w:rPr>
          <w:rFonts w:ascii="Times New Roman" w:hAnsi="Times New Roman"/>
          <w:bCs/>
          <w:sz w:val="24"/>
          <w:szCs w:val="20"/>
          <w:lang w:eastAsia="pl-PL"/>
        </w:rPr>
        <w:t xml:space="preserve">, w </w:t>
      </w:r>
      <w:r w:rsidR="00E60C28">
        <w:rPr>
          <w:rFonts w:ascii="Times New Roman" w:hAnsi="Times New Roman"/>
          <w:bCs/>
          <w:sz w:val="24"/>
          <w:szCs w:val="20"/>
          <w:lang w:eastAsia="pl-PL"/>
        </w:rPr>
        <w:t xml:space="preserve">związku z tym konieczne </w:t>
      </w:r>
      <w:r w:rsidR="007804BD">
        <w:rPr>
          <w:rFonts w:ascii="Times New Roman" w:hAnsi="Times New Roman"/>
          <w:bCs/>
          <w:sz w:val="24"/>
          <w:szCs w:val="20"/>
          <w:lang w:eastAsia="pl-PL"/>
        </w:rPr>
        <w:t xml:space="preserve">było dostosowanie </w:t>
      </w:r>
      <w:r w:rsidR="00E60C28">
        <w:rPr>
          <w:rFonts w:ascii="Times New Roman" w:hAnsi="Times New Roman"/>
          <w:bCs/>
          <w:sz w:val="24"/>
          <w:szCs w:val="20"/>
          <w:lang w:eastAsia="pl-PL"/>
        </w:rPr>
        <w:t>obowiązków</w:t>
      </w:r>
      <w:r w:rsidR="007804BD">
        <w:rPr>
          <w:rFonts w:ascii="Times New Roman" w:hAnsi="Times New Roman"/>
          <w:bCs/>
          <w:sz w:val="24"/>
          <w:szCs w:val="20"/>
          <w:lang w:eastAsia="pl-PL"/>
        </w:rPr>
        <w:t xml:space="preserve"> wskazanych w</w:t>
      </w:r>
      <w:r w:rsidR="00C73CD2">
        <w:rPr>
          <w:rFonts w:ascii="Times New Roman" w:hAnsi="Times New Roman"/>
          <w:bCs/>
          <w:sz w:val="24"/>
          <w:szCs w:val="20"/>
          <w:lang w:eastAsia="pl-PL"/>
        </w:rPr>
        <w:t xml:space="preserve"> nowym rozporządzeniu </w:t>
      </w:r>
      <w:r w:rsidRPr="00602463">
        <w:rPr>
          <w:rFonts w:ascii="Times New Roman" w:hAnsi="Times New Roman"/>
          <w:bCs/>
          <w:sz w:val="24"/>
          <w:szCs w:val="20"/>
          <w:lang w:eastAsia="pl-PL"/>
        </w:rPr>
        <w:t>2021/821</w:t>
      </w:r>
      <w:r w:rsidR="007804BD">
        <w:rPr>
          <w:rFonts w:ascii="Times New Roman" w:hAnsi="Times New Roman"/>
          <w:bCs/>
          <w:sz w:val="24"/>
          <w:szCs w:val="20"/>
          <w:lang w:eastAsia="pl-PL"/>
        </w:rPr>
        <w:t xml:space="preserve"> </w:t>
      </w:r>
      <w:r>
        <w:rPr>
          <w:rFonts w:ascii="Times New Roman" w:hAnsi="Times New Roman"/>
          <w:bCs/>
          <w:sz w:val="24"/>
          <w:szCs w:val="20"/>
          <w:lang w:eastAsia="pl-PL"/>
        </w:rPr>
        <w:t>do tych</w:t>
      </w:r>
      <w:r w:rsidR="00CE62CD">
        <w:rPr>
          <w:rFonts w:ascii="Times New Roman" w:hAnsi="Times New Roman"/>
          <w:bCs/>
          <w:sz w:val="24"/>
          <w:szCs w:val="20"/>
          <w:lang w:eastAsia="pl-PL"/>
        </w:rPr>
        <w:t>,</w:t>
      </w:r>
      <w:r>
        <w:rPr>
          <w:rFonts w:ascii="Times New Roman" w:hAnsi="Times New Roman"/>
          <w:bCs/>
          <w:sz w:val="24"/>
          <w:szCs w:val="20"/>
          <w:lang w:eastAsia="pl-PL"/>
        </w:rPr>
        <w:t xml:space="preserve"> </w:t>
      </w:r>
      <w:r w:rsidR="007804BD">
        <w:rPr>
          <w:rFonts w:ascii="Times New Roman" w:hAnsi="Times New Roman"/>
          <w:bCs/>
          <w:sz w:val="24"/>
          <w:szCs w:val="20"/>
          <w:lang w:eastAsia="pl-PL"/>
        </w:rPr>
        <w:t xml:space="preserve">które </w:t>
      </w:r>
      <w:r>
        <w:rPr>
          <w:rFonts w:ascii="Times New Roman" w:hAnsi="Times New Roman"/>
          <w:bCs/>
          <w:sz w:val="24"/>
          <w:szCs w:val="20"/>
          <w:lang w:eastAsia="pl-PL"/>
        </w:rPr>
        <w:t xml:space="preserve">są </w:t>
      </w:r>
      <w:r w:rsidR="007804BD">
        <w:rPr>
          <w:rFonts w:ascii="Times New Roman" w:hAnsi="Times New Roman"/>
          <w:bCs/>
          <w:sz w:val="24"/>
          <w:szCs w:val="20"/>
          <w:lang w:eastAsia="pl-PL"/>
        </w:rPr>
        <w:t>realizowane przez polski</w:t>
      </w:r>
      <w:r w:rsidR="00E60C28">
        <w:rPr>
          <w:rFonts w:ascii="Times New Roman" w:hAnsi="Times New Roman"/>
          <w:bCs/>
          <w:sz w:val="24"/>
          <w:szCs w:val="20"/>
          <w:lang w:eastAsia="pl-PL"/>
        </w:rPr>
        <w:t xml:space="preserve"> organu kontroli obrotu. </w:t>
      </w:r>
      <w:r w:rsidR="00474654">
        <w:rPr>
          <w:rFonts w:ascii="Times New Roman" w:hAnsi="Times New Roman"/>
          <w:bCs/>
          <w:sz w:val="24"/>
          <w:szCs w:val="20"/>
          <w:lang w:eastAsia="pl-PL"/>
        </w:rPr>
        <w:t>W zmienionym art. 17a w</w:t>
      </w:r>
      <w:r w:rsidR="008F65F5">
        <w:rPr>
          <w:rFonts w:ascii="Times New Roman" w:hAnsi="Times New Roman"/>
          <w:bCs/>
          <w:sz w:val="24"/>
          <w:szCs w:val="20"/>
          <w:lang w:eastAsia="pl-PL"/>
        </w:rPr>
        <w:t>prowadzono now</w:t>
      </w:r>
      <w:r w:rsidR="00474654">
        <w:rPr>
          <w:rFonts w:ascii="Times New Roman" w:hAnsi="Times New Roman"/>
          <w:bCs/>
          <w:sz w:val="24"/>
          <w:szCs w:val="20"/>
          <w:lang w:eastAsia="pl-PL"/>
        </w:rPr>
        <w:t>e</w:t>
      </w:r>
      <w:r w:rsidR="008F65F5">
        <w:rPr>
          <w:rFonts w:ascii="Times New Roman" w:hAnsi="Times New Roman"/>
          <w:bCs/>
          <w:sz w:val="24"/>
          <w:szCs w:val="20"/>
          <w:lang w:eastAsia="pl-PL"/>
        </w:rPr>
        <w:t xml:space="preserve"> </w:t>
      </w:r>
      <w:r w:rsidR="008F65F5">
        <w:rPr>
          <w:rFonts w:ascii="Times New Roman" w:hAnsi="Times New Roman"/>
          <w:bCs/>
          <w:sz w:val="24"/>
          <w:szCs w:val="20"/>
          <w:lang w:eastAsia="pl-PL"/>
        </w:rPr>
        <w:lastRenderedPageBreak/>
        <w:t>obowiązk</w:t>
      </w:r>
      <w:r w:rsidR="00474654">
        <w:rPr>
          <w:rFonts w:ascii="Times New Roman" w:hAnsi="Times New Roman"/>
          <w:bCs/>
          <w:sz w:val="24"/>
          <w:szCs w:val="20"/>
          <w:lang w:eastAsia="pl-PL"/>
        </w:rPr>
        <w:t>i</w:t>
      </w:r>
      <w:r w:rsidR="008F65F5">
        <w:rPr>
          <w:rFonts w:ascii="Times New Roman" w:hAnsi="Times New Roman"/>
          <w:bCs/>
          <w:sz w:val="24"/>
          <w:szCs w:val="20"/>
          <w:lang w:eastAsia="pl-PL"/>
        </w:rPr>
        <w:t xml:space="preserve"> organu kontroli obrotu</w:t>
      </w:r>
      <w:r w:rsidR="00474654">
        <w:rPr>
          <w:rFonts w:ascii="Times New Roman" w:hAnsi="Times New Roman"/>
          <w:bCs/>
          <w:sz w:val="24"/>
          <w:szCs w:val="20"/>
          <w:lang w:eastAsia="pl-PL"/>
        </w:rPr>
        <w:t xml:space="preserve"> określone w art. 9, 10,</w:t>
      </w:r>
      <w:r w:rsidR="00353307">
        <w:rPr>
          <w:rFonts w:ascii="Times New Roman" w:hAnsi="Times New Roman"/>
          <w:bCs/>
          <w:sz w:val="24"/>
          <w:szCs w:val="20"/>
          <w:lang w:eastAsia="pl-PL"/>
        </w:rPr>
        <w:t xml:space="preserve"> i</w:t>
      </w:r>
      <w:r w:rsidR="00474654">
        <w:rPr>
          <w:rFonts w:ascii="Times New Roman" w:hAnsi="Times New Roman"/>
          <w:bCs/>
          <w:sz w:val="24"/>
          <w:szCs w:val="20"/>
          <w:lang w:eastAsia="pl-PL"/>
        </w:rPr>
        <w:t xml:space="preserve"> 11 rozporządzenia 2021/821.</w:t>
      </w:r>
      <w:r w:rsidR="009B0EA9">
        <w:rPr>
          <w:rFonts w:ascii="Times New Roman" w:hAnsi="Times New Roman"/>
          <w:bCs/>
          <w:sz w:val="24"/>
          <w:szCs w:val="20"/>
          <w:lang w:eastAsia="pl-PL"/>
        </w:rPr>
        <w:t xml:space="preserve"> </w:t>
      </w:r>
      <w:r>
        <w:rPr>
          <w:rFonts w:ascii="Times New Roman" w:hAnsi="Times New Roman"/>
          <w:bCs/>
          <w:sz w:val="24"/>
          <w:szCs w:val="20"/>
          <w:lang w:eastAsia="pl-PL"/>
        </w:rPr>
        <w:t>O</w:t>
      </w:r>
      <w:r w:rsidR="009B0EA9">
        <w:rPr>
          <w:rFonts w:ascii="Times New Roman" w:hAnsi="Times New Roman"/>
          <w:bCs/>
          <w:sz w:val="24"/>
          <w:szCs w:val="20"/>
          <w:lang w:eastAsia="pl-PL"/>
        </w:rPr>
        <w:t xml:space="preserve">kreślono nowe obowiązki informacyjne organu kontroli obrotu względem Komisji Europejskiej, które mają na celu przygotowanie rocznego sprawozdania z wykonywania rozporządzenia 2021/821. Usunięto </w:t>
      </w:r>
      <w:r w:rsidR="00B4615A">
        <w:rPr>
          <w:rFonts w:ascii="Times New Roman" w:hAnsi="Times New Roman"/>
          <w:bCs/>
          <w:sz w:val="24"/>
          <w:szCs w:val="20"/>
          <w:lang w:eastAsia="pl-PL"/>
        </w:rPr>
        <w:t>jednocześnie</w:t>
      </w:r>
      <w:r w:rsidR="009B0EA9">
        <w:rPr>
          <w:rFonts w:ascii="Times New Roman" w:hAnsi="Times New Roman"/>
          <w:bCs/>
          <w:sz w:val="24"/>
          <w:szCs w:val="20"/>
          <w:lang w:eastAsia="pl-PL"/>
        </w:rPr>
        <w:t xml:space="preserve"> obowiązek informacyjny </w:t>
      </w:r>
      <w:r>
        <w:rPr>
          <w:rFonts w:ascii="Times New Roman" w:hAnsi="Times New Roman"/>
          <w:bCs/>
          <w:sz w:val="24"/>
          <w:szCs w:val="20"/>
          <w:lang w:eastAsia="pl-PL"/>
        </w:rPr>
        <w:t xml:space="preserve">wynikający </w:t>
      </w:r>
      <w:r w:rsidR="009B0EA9">
        <w:rPr>
          <w:rFonts w:ascii="Times New Roman" w:hAnsi="Times New Roman"/>
          <w:bCs/>
          <w:sz w:val="24"/>
          <w:szCs w:val="20"/>
          <w:lang w:eastAsia="pl-PL"/>
        </w:rPr>
        <w:t>z art. 25 rozporządzenia 428/2009</w:t>
      </w:r>
      <w:r w:rsidR="00B4615A">
        <w:rPr>
          <w:rFonts w:ascii="Times New Roman" w:hAnsi="Times New Roman"/>
          <w:bCs/>
          <w:sz w:val="24"/>
          <w:szCs w:val="20"/>
          <w:lang w:eastAsia="pl-PL"/>
        </w:rPr>
        <w:t>, który był określony w zmienianym art. 17a pkt 1</w:t>
      </w:r>
      <w:r w:rsidR="009B0EA9">
        <w:rPr>
          <w:rFonts w:ascii="Times New Roman" w:hAnsi="Times New Roman"/>
          <w:bCs/>
          <w:sz w:val="24"/>
          <w:szCs w:val="20"/>
          <w:lang w:eastAsia="pl-PL"/>
        </w:rPr>
        <w:t>.</w:t>
      </w:r>
      <w:r w:rsidR="00FE04F3">
        <w:rPr>
          <w:rFonts w:ascii="Times New Roman" w:hAnsi="Times New Roman"/>
          <w:bCs/>
          <w:sz w:val="24"/>
          <w:szCs w:val="20"/>
          <w:lang w:eastAsia="pl-PL"/>
        </w:rPr>
        <w:t xml:space="preserve"> </w:t>
      </w:r>
      <w:r w:rsidR="00B4615A">
        <w:rPr>
          <w:rFonts w:ascii="Times New Roman" w:hAnsi="Times New Roman"/>
          <w:bCs/>
          <w:sz w:val="24"/>
          <w:szCs w:val="20"/>
          <w:lang w:eastAsia="pl-PL"/>
        </w:rPr>
        <w:t>Usunięto również obowiązek z art. 22 ust. 9 rozporządzenia 428/2009, który był określony w zmienianym art. 17a pkt 1</w:t>
      </w:r>
      <w:r w:rsidR="00C73CD2">
        <w:rPr>
          <w:rFonts w:ascii="Times New Roman" w:hAnsi="Times New Roman"/>
          <w:bCs/>
          <w:sz w:val="24"/>
          <w:szCs w:val="20"/>
          <w:lang w:eastAsia="pl-PL"/>
        </w:rPr>
        <w:t>1</w:t>
      </w:r>
      <w:r w:rsidR="00B4615A">
        <w:rPr>
          <w:rFonts w:ascii="Times New Roman" w:hAnsi="Times New Roman"/>
          <w:bCs/>
          <w:sz w:val="24"/>
          <w:szCs w:val="20"/>
          <w:lang w:eastAsia="pl-PL"/>
        </w:rPr>
        <w:t xml:space="preserve">. </w:t>
      </w:r>
    </w:p>
    <w:p w14:paraId="26C440C0" w14:textId="4EC216D8" w:rsidR="0081553F" w:rsidRDefault="0081553F"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Po art. 17a dodany został art. 17b, który </w:t>
      </w:r>
      <w:r w:rsidR="000E08BD">
        <w:rPr>
          <w:rFonts w:ascii="Times New Roman" w:hAnsi="Times New Roman"/>
          <w:bCs/>
          <w:sz w:val="24"/>
          <w:szCs w:val="20"/>
          <w:lang w:eastAsia="pl-PL"/>
        </w:rPr>
        <w:t>stanowi</w:t>
      </w:r>
      <w:r>
        <w:rPr>
          <w:rFonts w:ascii="Times New Roman" w:hAnsi="Times New Roman"/>
          <w:bCs/>
          <w:sz w:val="24"/>
          <w:szCs w:val="20"/>
          <w:lang w:eastAsia="pl-PL"/>
        </w:rPr>
        <w:t xml:space="preserve">, </w:t>
      </w:r>
      <w:r w:rsidR="00CE62CD">
        <w:rPr>
          <w:rFonts w:ascii="Times New Roman" w:hAnsi="Times New Roman"/>
          <w:bCs/>
          <w:sz w:val="24"/>
          <w:szCs w:val="20"/>
          <w:lang w:eastAsia="pl-PL"/>
        </w:rPr>
        <w:t>że</w:t>
      </w:r>
      <w:r>
        <w:rPr>
          <w:rFonts w:ascii="Times New Roman" w:hAnsi="Times New Roman"/>
          <w:bCs/>
          <w:sz w:val="24"/>
          <w:szCs w:val="20"/>
          <w:lang w:eastAsia="pl-PL"/>
        </w:rPr>
        <w:t xml:space="preserve"> w przypadku gdy wniosek o wydanie zezwolenia indywidualnego lub globalnego, wydanie certyfikatu importowego lub poświadczenie oświadczenia końcowego użytkownika został złożony za pośrednictwem systemu teleinformatycznego doręczenie decyzji administracyjnej w tych sprawach również następuje za pośrednictwem przedmiotowego systemu</w:t>
      </w:r>
      <w:r w:rsidR="002E1984">
        <w:rPr>
          <w:rFonts w:ascii="Times New Roman" w:hAnsi="Times New Roman"/>
          <w:bCs/>
          <w:sz w:val="24"/>
          <w:szCs w:val="20"/>
          <w:lang w:eastAsia="pl-PL"/>
        </w:rPr>
        <w:t xml:space="preserve"> w przypadku gdy wnioskodawca wybierze elektroniczną postać komunikacji z organem kontroli obrotu.</w:t>
      </w:r>
    </w:p>
    <w:p w14:paraId="559C8CDB" w14:textId="46D9EC5D" w:rsidR="007F2A27" w:rsidRDefault="003F55A3" w:rsidP="007F2A27">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Art. 21</w:t>
      </w:r>
      <w:r w:rsidR="00B220B6">
        <w:rPr>
          <w:rFonts w:ascii="Times New Roman" w:hAnsi="Times New Roman"/>
          <w:bCs/>
          <w:sz w:val="24"/>
          <w:szCs w:val="20"/>
          <w:lang w:eastAsia="pl-PL"/>
        </w:rPr>
        <w:t xml:space="preserve"> ustawy, który dotyczy prowadzenia rejestru</w:t>
      </w:r>
      <w:r w:rsidR="00CE62CD">
        <w:rPr>
          <w:rFonts w:ascii="Times New Roman" w:hAnsi="Times New Roman"/>
          <w:bCs/>
          <w:sz w:val="24"/>
          <w:szCs w:val="20"/>
          <w:lang w:eastAsia="pl-PL"/>
        </w:rPr>
        <w:t>,</w:t>
      </w:r>
      <w:r w:rsidR="00B220B6">
        <w:rPr>
          <w:rFonts w:ascii="Times New Roman" w:hAnsi="Times New Roman"/>
          <w:bCs/>
          <w:sz w:val="24"/>
          <w:szCs w:val="20"/>
          <w:lang w:eastAsia="pl-PL"/>
        </w:rPr>
        <w:t xml:space="preserve"> </w:t>
      </w:r>
      <w:r>
        <w:rPr>
          <w:rFonts w:ascii="Times New Roman" w:hAnsi="Times New Roman"/>
          <w:bCs/>
          <w:sz w:val="24"/>
          <w:szCs w:val="20"/>
          <w:lang w:eastAsia="pl-PL"/>
        </w:rPr>
        <w:t xml:space="preserve">został </w:t>
      </w:r>
      <w:r w:rsidR="008834A1">
        <w:rPr>
          <w:rFonts w:ascii="Times New Roman" w:hAnsi="Times New Roman"/>
          <w:bCs/>
          <w:sz w:val="24"/>
          <w:szCs w:val="20"/>
          <w:lang w:eastAsia="pl-PL"/>
        </w:rPr>
        <w:t>uchylony</w:t>
      </w:r>
      <w:r w:rsidR="00675928">
        <w:rPr>
          <w:rFonts w:ascii="Times New Roman" w:hAnsi="Times New Roman"/>
          <w:bCs/>
          <w:sz w:val="24"/>
          <w:szCs w:val="20"/>
          <w:lang w:eastAsia="pl-PL"/>
        </w:rPr>
        <w:t xml:space="preserve"> w całości. </w:t>
      </w:r>
      <w:r w:rsidR="00F81BC3">
        <w:rPr>
          <w:rFonts w:ascii="Times New Roman" w:hAnsi="Times New Roman"/>
          <w:bCs/>
          <w:sz w:val="24"/>
          <w:szCs w:val="20"/>
          <w:lang w:eastAsia="pl-PL"/>
        </w:rPr>
        <w:t xml:space="preserve">Przepisy dotyczące rejestru, który ma być prowadzony w systemie teleinformatycznym </w:t>
      </w:r>
      <w:proofErr w:type="spellStart"/>
      <w:r w:rsidR="00F81BC3">
        <w:rPr>
          <w:rFonts w:ascii="Times New Roman" w:hAnsi="Times New Roman"/>
          <w:bCs/>
          <w:sz w:val="24"/>
          <w:szCs w:val="20"/>
          <w:lang w:eastAsia="pl-PL"/>
        </w:rPr>
        <w:t>Tracker</w:t>
      </w:r>
      <w:proofErr w:type="spellEnd"/>
      <w:r w:rsidR="00F81BC3">
        <w:rPr>
          <w:rFonts w:ascii="Times New Roman" w:hAnsi="Times New Roman"/>
          <w:bCs/>
          <w:sz w:val="24"/>
          <w:szCs w:val="20"/>
          <w:lang w:eastAsia="pl-PL"/>
        </w:rPr>
        <w:t xml:space="preserve"> 2.0</w:t>
      </w:r>
      <w:r w:rsidR="00796C53">
        <w:rPr>
          <w:rFonts w:ascii="Times New Roman" w:hAnsi="Times New Roman"/>
          <w:bCs/>
          <w:sz w:val="24"/>
          <w:szCs w:val="20"/>
          <w:lang w:eastAsia="pl-PL"/>
        </w:rPr>
        <w:t>.</w:t>
      </w:r>
      <w:r w:rsidR="00F81BC3">
        <w:rPr>
          <w:rFonts w:ascii="Times New Roman" w:hAnsi="Times New Roman"/>
          <w:bCs/>
          <w:sz w:val="24"/>
          <w:szCs w:val="20"/>
          <w:lang w:eastAsia="pl-PL"/>
        </w:rPr>
        <w:t xml:space="preserve"> zostały zawarte w nowym </w:t>
      </w:r>
      <w:r w:rsidR="008D2FB9">
        <w:rPr>
          <w:rFonts w:ascii="Times New Roman" w:hAnsi="Times New Roman"/>
          <w:bCs/>
          <w:sz w:val="24"/>
          <w:szCs w:val="20"/>
          <w:lang w:eastAsia="pl-PL"/>
        </w:rPr>
        <w:t>r</w:t>
      </w:r>
      <w:r w:rsidR="00F81BC3">
        <w:rPr>
          <w:rFonts w:ascii="Times New Roman" w:hAnsi="Times New Roman"/>
          <w:bCs/>
          <w:sz w:val="24"/>
          <w:szCs w:val="20"/>
          <w:lang w:eastAsia="pl-PL"/>
        </w:rPr>
        <w:t xml:space="preserve">ozdziale 4a. </w:t>
      </w:r>
      <w:r w:rsidR="00E05B21" w:rsidRPr="00E05B21">
        <w:rPr>
          <w:rFonts w:ascii="Times New Roman" w:hAnsi="Times New Roman"/>
          <w:bCs/>
          <w:sz w:val="24"/>
          <w:szCs w:val="20"/>
          <w:lang w:eastAsia="pl-PL"/>
        </w:rPr>
        <w:t xml:space="preserve">Rejestr który jest obecnie będzie teraz rejestrem w </w:t>
      </w:r>
      <w:r w:rsidR="008D2FB9">
        <w:rPr>
          <w:rFonts w:ascii="Times New Roman" w:hAnsi="Times New Roman"/>
          <w:bCs/>
          <w:sz w:val="24"/>
          <w:szCs w:val="20"/>
          <w:lang w:eastAsia="pl-PL"/>
        </w:rPr>
        <w:t xml:space="preserve">systemie </w:t>
      </w:r>
      <w:r w:rsidR="00F879CB">
        <w:rPr>
          <w:rFonts w:ascii="Times New Roman" w:hAnsi="Times New Roman"/>
          <w:bCs/>
          <w:sz w:val="24"/>
          <w:szCs w:val="20"/>
          <w:lang w:eastAsia="pl-PL"/>
        </w:rPr>
        <w:t xml:space="preserve">teleinformatycznym </w:t>
      </w:r>
      <w:proofErr w:type="spellStart"/>
      <w:r w:rsidR="00E05B21" w:rsidRPr="00E05B21">
        <w:rPr>
          <w:rFonts w:ascii="Times New Roman" w:hAnsi="Times New Roman"/>
          <w:bCs/>
          <w:sz w:val="24"/>
          <w:szCs w:val="20"/>
          <w:lang w:eastAsia="pl-PL"/>
        </w:rPr>
        <w:t>Tracker</w:t>
      </w:r>
      <w:proofErr w:type="spellEnd"/>
      <w:r w:rsidR="00E05B21" w:rsidRPr="00E05B21">
        <w:rPr>
          <w:rFonts w:ascii="Times New Roman" w:hAnsi="Times New Roman"/>
          <w:bCs/>
          <w:sz w:val="24"/>
          <w:szCs w:val="20"/>
          <w:lang w:eastAsia="pl-PL"/>
        </w:rPr>
        <w:t xml:space="preserve"> 2.0</w:t>
      </w:r>
      <w:r w:rsidR="001D685F">
        <w:rPr>
          <w:rFonts w:ascii="Times New Roman" w:hAnsi="Times New Roman"/>
          <w:bCs/>
          <w:sz w:val="24"/>
          <w:szCs w:val="20"/>
          <w:lang w:eastAsia="pl-PL"/>
        </w:rPr>
        <w:t>.</w:t>
      </w:r>
      <w:r w:rsidR="00E05B21" w:rsidRPr="00E05B21">
        <w:rPr>
          <w:rFonts w:ascii="Times New Roman" w:hAnsi="Times New Roman"/>
          <w:bCs/>
          <w:sz w:val="24"/>
          <w:szCs w:val="20"/>
          <w:lang w:eastAsia="pl-PL"/>
        </w:rPr>
        <w:t xml:space="preserve"> i to co będzie zawierał </w:t>
      </w:r>
      <w:r w:rsidR="007A24B6">
        <w:rPr>
          <w:rFonts w:ascii="Times New Roman" w:hAnsi="Times New Roman"/>
          <w:bCs/>
          <w:sz w:val="24"/>
          <w:szCs w:val="20"/>
          <w:lang w:eastAsia="pl-PL"/>
        </w:rPr>
        <w:t>jest</w:t>
      </w:r>
      <w:r w:rsidR="00E05B21" w:rsidRPr="00E05B21">
        <w:rPr>
          <w:rFonts w:ascii="Times New Roman" w:hAnsi="Times New Roman"/>
          <w:bCs/>
          <w:sz w:val="24"/>
          <w:szCs w:val="20"/>
          <w:lang w:eastAsia="pl-PL"/>
        </w:rPr>
        <w:t xml:space="preserve"> </w:t>
      </w:r>
      <w:r w:rsidR="008D2FB9">
        <w:rPr>
          <w:rFonts w:ascii="Times New Roman" w:hAnsi="Times New Roman"/>
          <w:bCs/>
          <w:sz w:val="24"/>
          <w:szCs w:val="20"/>
          <w:lang w:eastAsia="pl-PL"/>
        </w:rPr>
        <w:t>wskaz</w:t>
      </w:r>
      <w:r w:rsidR="00F879CB">
        <w:rPr>
          <w:rFonts w:ascii="Times New Roman" w:hAnsi="Times New Roman"/>
          <w:bCs/>
          <w:sz w:val="24"/>
          <w:szCs w:val="20"/>
          <w:lang w:eastAsia="pl-PL"/>
        </w:rPr>
        <w:t>ane</w:t>
      </w:r>
      <w:r w:rsidR="008D2FB9">
        <w:rPr>
          <w:rFonts w:ascii="Times New Roman" w:hAnsi="Times New Roman"/>
          <w:bCs/>
          <w:sz w:val="24"/>
          <w:szCs w:val="20"/>
          <w:lang w:eastAsia="pl-PL"/>
        </w:rPr>
        <w:t xml:space="preserve"> </w:t>
      </w:r>
      <w:r w:rsidR="00E05B21" w:rsidRPr="00E05B21">
        <w:rPr>
          <w:rFonts w:ascii="Times New Roman" w:hAnsi="Times New Roman"/>
          <w:bCs/>
          <w:sz w:val="24"/>
          <w:szCs w:val="20"/>
          <w:lang w:eastAsia="pl-PL"/>
        </w:rPr>
        <w:t xml:space="preserve">w ustawie </w:t>
      </w:r>
      <w:r w:rsidR="008D2FB9">
        <w:rPr>
          <w:rFonts w:ascii="Times New Roman" w:hAnsi="Times New Roman"/>
          <w:bCs/>
          <w:sz w:val="24"/>
          <w:szCs w:val="20"/>
          <w:lang w:eastAsia="pl-PL"/>
        </w:rPr>
        <w:t xml:space="preserve">w </w:t>
      </w:r>
      <w:r w:rsidR="00E05B21" w:rsidRPr="00E05B21">
        <w:rPr>
          <w:rFonts w:ascii="Times New Roman" w:hAnsi="Times New Roman"/>
          <w:bCs/>
          <w:sz w:val="24"/>
          <w:szCs w:val="20"/>
          <w:lang w:eastAsia="pl-PL"/>
        </w:rPr>
        <w:t>rozdzi</w:t>
      </w:r>
      <w:r w:rsidR="001D685F">
        <w:rPr>
          <w:rFonts w:ascii="Times New Roman" w:hAnsi="Times New Roman"/>
          <w:bCs/>
          <w:sz w:val="24"/>
          <w:szCs w:val="20"/>
          <w:lang w:eastAsia="pl-PL"/>
        </w:rPr>
        <w:t>a</w:t>
      </w:r>
      <w:r w:rsidR="008D2FB9">
        <w:rPr>
          <w:rFonts w:ascii="Times New Roman" w:hAnsi="Times New Roman"/>
          <w:bCs/>
          <w:sz w:val="24"/>
          <w:szCs w:val="20"/>
          <w:lang w:eastAsia="pl-PL"/>
        </w:rPr>
        <w:t>le</w:t>
      </w:r>
      <w:r w:rsidR="00E05B21" w:rsidRPr="00E05B21">
        <w:rPr>
          <w:rFonts w:ascii="Times New Roman" w:hAnsi="Times New Roman"/>
          <w:bCs/>
          <w:sz w:val="24"/>
          <w:szCs w:val="20"/>
          <w:lang w:eastAsia="pl-PL"/>
        </w:rPr>
        <w:t xml:space="preserve"> 4a</w:t>
      </w:r>
      <w:r w:rsidR="008D2FB9">
        <w:rPr>
          <w:rFonts w:ascii="Times New Roman" w:hAnsi="Times New Roman"/>
          <w:bCs/>
          <w:sz w:val="24"/>
          <w:szCs w:val="20"/>
          <w:lang w:eastAsia="pl-PL"/>
        </w:rPr>
        <w:t>.</w:t>
      </w:r>
      <w:r w:rsidR="00E05B21" w:rsidRPr="00E05B21">
        <w:rPr>
          <w:rFonts w:ascii="Times New Roman" w:hAnsi="Times New Roman"/>
          <w:bCs/>
          <w:sz w:val="24"/>
          <w:szCs w:val="20"/>
          <w:lang w:eastAsia="pl-PL"/>
        </w:rPr>
        <w:t xml:space="preserve"> </w:t>
      </w:r>
      <w:r w:rsidR="008D2FB9">
        <w:rPr>
          <w:rFonts w:ascii="Times New Roman" w:hAnsi="Times New Roman"/>
          <w:bCs/>
          <w:sz w:val="24"/>
          <w:szCs w:val="20"/>
          <w:lang w:eastAsia="pl-PL"/>
        </w:rPr>
        <w:t>Z</w:t>
      </w:r>
      <w:r w:rsidR="00E05B21" w:rsidRPr="00E05B21">
        <w:rPr>
          <w:rFonts w:ascii="Times New Roman" w:hAnsi="Times New Roman"/>
          <w:bCs/>
          <w:sz w:val="24"/>
          <w:szCs w:val="20"/>
          <w:lang w:eastAsia="pl-PL"/>
        </w:rPr>
        <w:t xml:space="preserve">atem </w:t>
      </w:r>
      <w:r w:rsidR="00C97076">
        <w:rPr>
          <w:rFonts w:ascii="Times New Roman" w:hAnsi="Times New Roman"/>
          <w:bCs/>
          <w:sz w:val="24"/>
          <w:szCs w:val="20"/>
          <w:lang w:eastAsia="pl-PL"/>
        </w:rPr>
        <w:t>nie ma potrzeby</w:t>
      </w:r>
      <w:r w:rsidR="00E05B21" w:rsidRPr="00E05B21">
        <w:rPr>
          <w:rFonts w:ascii="Times New Roman" w:hAnsi="Times New Roman"/>
          <w:bCs/>
          <w:sz w:val="24"/>
          <w:szCs w:val="20"/>
          <w:lang w:eastAsia="pl-PL"/>
        </w:rPr>
        <w:t xml:space="preserve"> utrzymania w mocy obecn</w:t>
      </w:r>
      <w:r w:rsidR="008D2FB9">
        <w:rPr>
          <w:rFonts w:ascii="Times New Roman" w:hAnsi="Times New Roman"/>
          <w:bCs/>
          <w:sz w:val="24"/>
          <w:szCs w:val="20"/>
          <w:lang w:eastAsia="pl-PL"/>
        </w:rPr>
        <w:t xml:space="preserve">ie </w:t>
      </w:r>
      <w:r w:rsidR="001D685F">
        <w:rPr>
          <w:rFonts w:ascii="Times New Roman" w:hAnsi="Times New Roman"/>
          <w:bCs/>
          <w:sz w:val="24"/>
          <w:szCs w:val="20"/>
          <w:lang w:eastAsia="pl-PL"/>
        </w:rPr>
        <w:t>obowiązującego</w:t>
      </w:r>
      <w:r w:rsidR="008D2FB9">
        <w:rPr>
          <w:rFonts w:ascii="Times New Roman" w:hAnsi="Times New Roman"/>
          <w:bCs/>
          <w:sz w:val="24"/>
          <w:szCs w:val="20"/>
          <w:lang w:eastAsia="pl-PL"/>
        </w:rPr>
        <w:t xml:space="preserve"> </w:t>
      </w:r>
      <w:r w:rsidR="00E05B21" w:rsidRPr="00E05B21">
        <w:rPr>
          <w:rFonts w:ascii="Times New Roman" w:hAnsi="Times New Roman"/>
          <w:bCs/>
          <w:sz w:val="24"/>
          <w:szCs w:val="20"/>
          <w:lang w:eastAsia="pl-PL"/>
        </w:rPr>
        <w:t>rozporządzenia</w:t>
      </w:r>
      <w:r w:rsidR="007F2A27">
        <w:rPr>
          <w:rFonts w:ascii="Times New Roman" w:hAnsi="Times New Roman"/>
          <w:bCs/>
          <w:sz w:val="24"/>
          <w:szCs w:val="20"/>
          <w:lang w:eastAsia="pl-PL"/>
        </w:rPr>
        <w:t xml:space="preserve"> Ministra Gospodarki </w:t>
      </w:r>
      <w:r w:rsidR="007F2A27" w:rsidRPr="007F2A27">
        <w:rPr>
          <w:rFonts w:ascii="Times New Roman" w:hAnsi="Times New Roman"/>
          <w:bCs/>
          <w:sz w:val="24"/>
          <w:szCs w:val="20"/>
          <w:lang w:eastAsia="pl-PL"/>
        </w:rPr>
        <w:t>z dnia 23 czerwca 2014 r. w sprawie sposobu prowadzenia rejestru udzielonych zezwoleń indywidualnych i globalnych oraz podmiotów korzystających z zezwoleń generalnych</w:t>
      </w:r>
      <w:r w:rsidR="007F2A27" w:rsidRPr="007F2A27">
        <w:t xml:space="preserve"> </w:t>
      </w:r>
      <w:r w:rsidR="007F2A27" w:rsidRPr="007F2A27">
        <w:rPr>
          <w:rFonts w:ascii="Times New Roman" w:hAnsi="Times New Roman"/>
          <w:bCs/>
          <w:sz w:val="24"/>
          <w:szCs w:val="20"/>
          <w:lang w:eastAsia="pl-PL"/>
        </w:rPr>
        <w:t>(Dz.</w:t>
      </w:r>
      <w:r w:rsidR="001D685F">
        <w:rPr>
          <w:rFonts w:ascii="Times New Roman" w:hAnsi="Times New Roman"/>
          <w:bCs/>
          <w:sz w:val="24"/>
          <w:szCs w:val="20"/>
          <w:lang w:eastAsia="pl-PL"/>
        </w:rPr>
        <w:t xml:space="preserve"> </w:t>
      </w:r>
      <w:r w:rsidR="007F2A27" w:rsidRPr="007F2A27">
        <w:rPr>
          <w:rFonts w:ascii="Times New Roman" w:hAnsi="Times New Roman"/>
          <w:bCs/>
          <w:sz w:val="24"/>
          <w:szCs w:val="20"/>
          <w:lang w:eastAsia="pl-PL"/>
        </w:rPr>
        <w:t>U. poz. 885)</w:t>
      </w:r>
      <w:r w:rsidR="007A24B6">
        <w:rPr>
          <w:rFonts w:ascii="Times New Roman" w:hAnsi="Times New Roman"/>
          <w:bCs/>
          <w:sz w:val="24"/>
          <w:szCs w:val="20"/>
          <w:lang w:eastAsia="pl-PL"/>
        </w:rPr>
        <w:t>.</w:t>
      </w:r>
    </w:p>
    <w:p w14:paraId="498F27C1" w14:textId="48BA655E" w:rsidR="006074B4" w:rsidRPr="006074B4" w:rsidRDefault="006074B4" w:rsidP="007F2A27">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 xml:space="preserve">Art. 21a został zmieniony w zakresie odwołania się do rozporządzenia 2021/821. </w:t>
      </w:r>
    </w:p>
    <w:p w14:paraId="01FDCC57" w14:textId="7E7AC485" w:rsidR="00177097" w:rsidRDefault="00227647" w:rsidP="00177097">
      <w:pPr>
        <w:suppressAutoHyphens/>
        <w:autoSpaceDE w:val="0"/>
        <w:autoSpaceDN w:val="0"/>
        <w:adjustRightInd w:val="0"/>
        <w:spacing w:after="0" w:line="360" w:lineRule="auto"/>
        <w:ind w:firstLine="510"/>
        <w:jc w:val="both"/>
        <w:rPr>
          <w:rFonts w:ascii="Times New Roman" w:hAnsi="Times New Roman"/>
          <w:sz w:val="24"/>
          <w:szCs w:val="20"/>
          <w:lang w:eastAsia="pl-PL"/>
        </w:rPr>
      </w:pPr>
      <w:r w:rsidRPr="006074B4">
        <w:rPr>
          <w:rFonts w:ascii="Times New Roman" w:hAnsi="Times New Roman"/>
          <w:bCs/>
          <w:sz w:val="24"/>
          <w:szCs w:val="20"/>
          <w:lang w:eastAsia="pl-PL"/>
        </w:rPr>
        <w:t xml:space="preserve">W art. 22 </w:t>
      </w:r>
      <w:r w:rsidR="00177097" w:rsidRPr="006074B4">
        <w:rPr>
          <w:rFonts w:ascii="Times New Roman" w:hAnsi="Times New Roman"/>
          <w:bCs/>
          <w:sz w:val="24"/>
          <w:szCs w:val="20"/>
          <w:lang w:eastAsia="pl-PL"/>
        </w:rPr>
        <w:t>zmieniono brzmienie ust. 1 i 1a przez uwzględnienie organów kraju dostawcy</w:t>
      </w:r>
      <w:r w:rsidR="00177097">
        <w:rPr>
          <w:rFonts w:ascii="Times New Roman" w:hAnsi="Times New Roman"/>
          <w:bCs/>
          <w:sz w:val="24"/>
          <w:szCs w:val="20"/>
          <w:lang w:eastAsia="pl-PL"/>
        </w:rPr>
        <w:t xml:space="preserve"> a nie tylko organów kraju zagranicznego eksportera, które mogą wymagać certyfikatu importowego. Certyfikat importowy może być wystawiony przez organ kontroli obrotu także w przypadku transferu wewnątrzunijnego uzbrojenia a nie tylko w przypadku wywozu. </w:t>
      </w:r>
      <w:r w:rsidR="00177097">
        <w:rPr>
          <w:rFonts w:ascii="Times New Roman" w:hAnsi="Times New Roman"/>
          <w:sz w:val="24"/>
          <w:szCs w:val="20"/>
          <w:lang w:eastAsia="pl-PL"/>
        </w:rPr>
        <w:t>Wobec powyższego, należy uwzględnić również w przepisie dostawcę.</w:t>
      </w:r>
      <w:r w:rsidR="00B16F44">
        <w:rPr>
          <w:rFonts w:ascii="Times New Roman" w:hAnsi="Times New Roman"/>
          <w:sz w:val="24"/>
          <w:szCs w:val="20"/>
          <w:lang w:eastAsia="pl-PL"/>
        </w:rPr>
        <w:t xml:space="preserve"> Dodano ust. 1c</w:t>
      </w:r>
      <w:r w:rsidR="007A24B6">
        <w:rPr>
          <w:rFonts w:ascii="Times New Roman" w:hAnsi="Times New Roman"/>
          <w:sz w:val="24"/>
          <w:szCs w:val="20"/>
          <w:lang w:eastAsia="pl-PL"/>
        </w:rPr>
        <w:t xml:space="preserve"> </w:t>
      </w:r>
      <w:r w:rsidR="00C2362D">
        <w:rPr>
          <w:rFonts w:ascii="Times New Roman" w:hAnsi="Times New Roman"/>
          <w:sz w:val="24"/>
          <w:szCs w:val="20"/>
          <w:lang w:eastAsia="pl-PL"/>
        </w:rPr>
        <w:t>doprecyzowujący, że odmowa wydania poświadczenia oświadczenia końcowego użytkownika, nast</w:t>
      </w:r>
      <w:r w:rsidR="00C30EAF">
        <w:rPr>
          <w:rFonts w:ascii="Times New Roman" w:hAnsi="Times New Roman"/>
          <w:sz w:val="24"/>
          <w:szCs w:val="20"/>
          <w:lang w:eastAsia="pl-PL"/>
        </w:rPr>
        <w:t>ę</w:t>
      </w:r>
      <w:r w:rsidR="00C2362D">
        <w:rPr>
          <w:rFonts w:ascii="Times New Roman" w:hAnsi="Times New Roman"/>
          <w:sz w:val="24"/>
          <w:szCs w:val="20"/>
          <w:lang w:eastAsia="pl-PL"/>
        </w:rPr>
        <w:t>puje w drodze decyzji</w:t>
      </w:r>
      <w:r w:rsidR="00AB122A">
        <w:rPr>
          <w:rFonts w:ascii="Times New Roman" w:hAnsi="Times New Roman"/>
          <w:sz w:val="24"/>
          <w:szCs w:val="20"/>
          <w:lang w:eastAsia="pl-PL"/>
        </w:rPr>
        <w:t xml:space="preserve"> administracyjnej</w:t>
      </w:r>
      <w:r w:rsidR="00C2362D">
        <w:rPr>
          <w:rFonts w:ascii="Times New Roman" w:hAnsi="Times New Roman"/>
          <w:sz w:val="24"/>
          <w:szCs w:val="20"/>
          <w:lang w:eastAsia="pl-PL"/>
        </w:rPr>
        <w:t xml:space="preserve"> (tak jest obecnie praktykowane).</w:t>
      </w:r>
    </w:p>
    <w:p w14:paraId="35F6C2B4" w14:textId="314D7AB0" w:rsidR="008F3CA8" w:rsidRDefault="002602EE" w:rsidP="00177097">
      <w:pPr>
        <w:suppressAutoHyphens/>
        <w:autoSpaceDE w:val="0"/>
        <w:autoSpaceDN w:val="0"/>
        <w:adjustRightInd w:val="0"/>
        <w:spacing w:after="0" w:line="360" w:lineRule="auto"/>
        <w:ind w:firstLine="510"/>
        <w:jc w:val="both"/>
        <w:rPr>
          <w:rFonts w:ascii="Times New Roman" w:hAnsi="Times New Roman"/>
          <w:sz w:val="24"/>
          <w:szCs w:val="20"/>
          <w:lang w:eastAsia="pl-PL"/>
        </w:rPr>
      </w:pPr>
      <w:r>
        <w:rPr>
          <w:rFonts w:ascii="Times New Roman" w:hAnsi="Times New Roman"/>
          <w:sz w:val="24"/>
          <w:szCs w:val="20"/>
          <w:lang w:eastAsia="pl-PL"/>
        </w:rPr>
        <w:t xml:space="preserve">W ust. 2 </w:t>
      </w:r>
      <w:r w:rsidR="00FA2164">
        <w:rPr>
          <w:rFonts w:ascii="Times New Roman" w:hAnsi="Times New Roman"/>
          <w:sz w:val="24"/>
          <w:szCs w:val="20"/>
          <w:lang w:eastAsia="pl-PL"/>
        </w:rPr>
        <w:t xml:space="preserve">nastąpiła zmiana brzmienia przez wskazanie przepisu, który mówi, </w:t>
      </w:r>
      <w:r w:rsidR="00AB122A">
        <w:rPr>
          <w:rFonts w:ascii="Times New Roman" w:hAnsi="Times New Roman"/>
          <w:sz w:val="24"/>
          <w:szCs w:val="20"/>
          <w:lang w:eastAsia="pl-PL"/>
        </w:rPr>
        <w:t xml:space="preserve">że </w:t>
      </w:r>
      <w:r w:rsidR="00FA2164">
        <w:rPr>
          <w:rFonts w:ascii="Times New Roman" w:hAnsi="Times New Roman"/>
          <w:sz w:val="24"/>
          <w:szCs w:val="20"/>
          <w:lang w:eastAsia="pl-PL"/>
        </w:rPr>
        <w:t xml:space="preserve">wniosek o wydanie certyfikatu importowego lub poświadczenia oświadczenia składa się w postaci papierowej lub w elektronicznej, analogicznie jak przy wniosku o wydanie zezwolenia na obrót. </w:t>
      </w:r>
    </w:p>
    <w:p w14:paraId="7693B60D" w14:textId="07232A13" w:rsidR="00227647" w:rsidRDefault="00227647" w:rsidP="00227647">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227647">
        <w:rPr>
          <w:rFonts w:ascii="Times New Roman" w:hAnsi="Times New Roman"/>
          <w:bCs/>
          <w:sz w:val="24"/>
          <w:szCs w:val="20"/>
          <w:lang w:eastAsia="pl-PL"/>
        </w:rPr>
        <w:t xml:space="preserve">Dodany został w art. 22 ust. </w:t>
      </w:r>
      <w:r w:rsidR="00BF68D7">
        <w:rPr>
          <w:rFonts w:ascii="Times New Roman" w:hAnsi="Times New Roman"/>
          <w:bCs/>
          <w:sz w:val="24"/>
          <w:szCs w:val="20"/>
          <w:lang w:eastAsia="pl-PL"/>
        </w:rPr>
        <w:t>2b</w:t>
      </w:r>
      <w:r w:rsidRPr="00227647">
        <w:rPr>
          <w:rFonts w:ascii="Times New Roman" w:hAnsi="Times New Roman"/>
          <w:bCs/>
          <w:sz w:val="24"/>
          <w:szCs w:val="20"/>
          <w:lang w:eastAsia="pl-PL"/>
        </w:rPr>
        <w:t>, który</w:t>
      </w:r>
      <w:r w:rsidR="00B220B6">
        <w:rPr>
          <w:rFonts w:ascii="Times New Roman" w:hAnsi="Times New Roman"/>
          <w:bCs/>
          <w:sz w:val="24"/>
          <w:szCs w:val="20"/>
          <w:lang w:eastAsia="pl-PL"/>
        </w:rPr>
        <w:t xml:space="preserve"> stanowi, </w:t>
      </w:r>
      <w:r w:rsidR="00AB122A">
        <w:rPr>
          <w:rFonts w:ascii="Times New Roman" w:hAnsi="Times New Roman"/>
          <w:bCs/>
          <w:sz w:val="24"/>
          <w:szCs w:val="20"/>
          <w:lang w:eastAsia="pl-PL"/>
        </w:rPr>
        <w:t>że</w:t>
      </w:r>
      <w:r w:rsidR="00B220B6">
        <w:rPr>
          <w:rFonts w:ascii="Times New Roman" w:hAnsi="Times New Roman"/>
          <w:bCs/>
          <w:sz w:val="24"/>
          <w:szCs w:val="20"/>
          <w:lang w:eastAsia="pl-PL"/>
        </w:rPr>
        <w:t xml:space="preserve"> wydanie certyfikatu importowego następuje w drodze decyzji administracyjnej. </w:t>
      </w:r>
      <w:r w:rsidR="007F2A27">
        <w:rPr>
          <w:rFonts w:ascii="Times New Roman" w:hAnsi="Times New Roman"/>
          <w:bCs/>
          <w:sz w:val="24"/>
          <w:szCs w:val="20"/>
          <w:lang w:eastAsia="pl-PL"/>
        </w:rPr>
        <w:t xml:space="preserve">W ustępie 6 dodano zdanie drugie mówiące o </w:t>
      </w:r>
      <w:r w:rsidR="007F2A27">
        <w:rPr>
          <w:rFonts w:ascii="Times New Roman" w:hAnsi="Times New Roman"/>
          <w:bCs/>
          <w:sz w:val="24"/>
          <w:szCs w:val="20"/>
          <w:lang w:eastAsia="pl-PL"/>
        </w:rPr>
        <w:lastRenderedPageBreak/>
        <w:t xml:space="preserve">tym, że </w:t>
      </w:r>
      <w:r w:rsidR="00353307">
        <w:rPr>
          <w:rFonts w:ascii="Times New Roman" w:hAnsi="Times New Roman"/>
          <w:bCs/>
          <w:sz w:val="24"/>
          <w:szCs w:val="20"/>
          <w:lang w:eastAsia="pl-PL"/>
        </w:rPr>
        <w:t xml:space="preserve">odmowa </w:t>
      </w:r>
      <w:r w:rsidR="007F2A27">
        <w:rPr>
          <w:rFonts w:ascii="Times New Roman" w:hAnsi="Times New Roman"/>
          <w:bCs/>
          <w:sz w:val="24"/>
          <w:szCs w:val="20"/>
          <w:lang w:eastAsia="pl-PL"/>
        </w:rPr>
        <w:t>wydani</w:t>
      </w:r>
      <w:r w:rsidR="00353307">
        <w:rPr>
          <w:rFonts w:ascii="Times New Roman" w:hAnsi="Times New Roman"/>
          <w:bCs/>
          <w:sz w:val="24"/>
          <w:szCs w:val="20"/>
          <w:lang w:eastAsia="pl-PL"/>
        </w:rPr>
        <w:t>a</w:t>
      </w:r>
      <w:r w:rsidR="007F2A27">
        <w:rPr>
          <w:rFonts w:ascii="Times New Roman" w:hAnsi="Times New Roman"/>
          <w:bCs/>
          <w:sz w:val="24"/>
          <w:szCs w:val="20"/>
          <w:lang w:eastAsia="pl-PL"/>
        </w:rPr>
        <w:t xml:space="preserve"> certyfikatu importowego następuje w drodze decyzji administracyjnej. W dodanym w art. 22 ustępie 6a określono </w:t>
      </w:r>
      <w:r w:rsidRPr="00227647">
        <w:rPr>
          <w:rFonts w:ascii="Times New Roman" w:hAnsi="Times New Roman"/>
          <w:bCs/>
          <w:sz w:val="24"/>
          <w:szCs w:val="20"/>
          <w:lang w:eastAsia="pl-PL"/>
        </w:rPr>
        <w:t xml:space="preserve">ważność certyfikatu importowego. Będzie on ważny przez </w:t>
      </w:r>
      <w:r w:rsidR="009D401C">
        <w:rPr>
          <w:rFonts w:ascii="Times New Roman" w:hAnsi="Times New Roman"/>
          <w:bCs/>
          <w:sz w:val="24"/>
          <w:szCs w:val="20"/>
          <w:lang w:eastAsia="pl-PL"/>
        </w:rPr>
        <w:t>12</w:t>
      </w:r>
      <w:r w:rsidRPr="00227647">
        <w:rPr>
          <w:rFonts w:ascii="Times New Roman" w:hAnsi="Times New Roman"/>
          <w:bCs/>
          <w:sz w:val="24"/>
          <w:szCs w:val="20"/>
          <w:lang w:eastAsia="pl-PL"/>
        </w:rPr>
        <w:t xml:space="preserve"> miesięcy od dnia wydania</w:t>
      </w:r>
      <w:r w:rsidR="00AB122A">
        <w:rPr>
          <w:rFonts w:ascii="Times New Roman" w:hAnsi="Times New Roman"/>
          <w:bCs/>
          <w:sz w:val="24"/>
          <w:szCs w:val="20"/>
          <w:lang w:eastAsia="pl-PL"/>
        </w:rPr>
        <w:t>,</w:t>
      </w:r>
      <w:r w:rsidR="005659F2" w:rsidRPr="005659F2">
        <w:rPr>
          <w:rFonts w:ascii="Times New Roman" w:eastAsiaTheme="minorEastAsia" w:hAnsi="Times New Roman" w:cs="Arial"/>
          <w:sz w:val="24"/>
          <w:szCs w:val="20"/>
          <w:lang w:eastAsia="pl-PL"/>
        </w:rPr>
        <w:t xml:space="preserve"> </w:t>
      </w:r>
      <w:r w:rsidR="005659F2" w:rsidRPr="005659F2">
        <w:rPr>
          <w:rFonts w:ascii="Times New Roman" w:hAnsi="Times New Roman"/>
          <w:bCs/>
          <w:sz w:val="24"/>
          <w:szCs w:val="20"/>
          <w:lang w:eastAsia="pl-PL"/>
        </w:rPr>
        <w:t>o ile nie został przedstawiony kompetentnym władzom zagranicznym</w:t>
      </w:r>
      <w:r w:rsidR="007F2A27">
        <w:rPr>
          <w:rFonts w:ascii="Times New Roman" w:hAnsi="Times New Roman"/>
          <w:bCs/>
          <w:sz w:val="24"/>
          <w:szCs w:val="20"/>
          <w:lang w:eastAsia="pl-PL"/>
        </w:rPr>
        <w:t>.</w:t>
      </w:r>
      <w:r w:rsidR="001D685F">
        <w:rPr>
          <w:rFonts w:ascii="Times New Roman" w:hAnsi="Times New Roman"/>
          <w:bCs/>
          <w:sz w:val="24"/>
          <w:szCs w:val="20"/>
          <w:lang w:eastAsia="pl-PL"/>
        </w:rPr>
        <w:t xml:space="preserve"> </w:t>
      </w:r>
      <w:r w:rsidRPr="00227647">
        <w:rPr>
          <w:rFonts w:ascii="Times New Roman" w:hAnsi="Times New Roman"/>
          <w:bCs/>
          <w:sz w:val="24"/>
          <w:szCs w:val="20"/>
          <w:lang w:eastAsia="pl-PL"/>
        </w:rPr>
        <w:t>Obecnie nie ma takiego przepisu</w:t>
      </w:r>
      <w:r w:rsidR="00AB122A">
        <w:rPr>
          <w:rFonts w:ascii="Times New Roman" w:hAnsi="Times New Roman"/>
          <w:bCs/>
          <w:sz w:val="24"/>
          <w:szCs w:val="20"/>
          <w:lang w:eastAsia="pl-PL"/>
        </w:rPr>
        <w:t>,</w:t>
      </w:r>
      <w:r w:rsidRPr="00227647">
        <w:rPr>
          <w:rFonts w:ascii="Times New Roman" w:hAnsi="Times New Roman"/>
          <w:bCs/>
          <w:sz w:val="24"/>
          <w:szCs w:val="20"/>
          <w:lang w:eastAsia="pl-PL"/>
        </w:rPr>
        <w:t xml:space="preserve"> </w:t>
      </w:r>
      <w:r w:rsidR="00353307">
        <w:rPr>
          <w:rFonts w:ascii="Times New Roman" w:hAnsi="Times New Roman"/>
          <w:bCs/>
          <w:sz w:val="24"/>
          <w:szCs w:val="20"/>
          <w:lang w:eastAsia="pl-PL"/>
        </w:rPr>
        <w:t xml:space="preserve">a dodanie go </w:t>
      </w:r>
      <w:r w:rsidRPr="00227647">
        <w:rPr>
          <w:rFonts w:ascii="Times New Roman" w:hAnsi="Times New Roman"/>
          <w:bCs/>
          <w:sz w:val="24"/>
          <w:szCs w:val="20"/>
          <w:lang w:eastAsia="pl-PL"/>
        </w:rPr>
        <w:t>w ustawie</w:t>
      </w:r>
      <w:r w:rsidR="002602EE">
        <w:rPr>
          <w:rFonts w:ascii="Times New Roman" w:hAnsi="Times New Roman"/>
          <w:bCs/>
          <w:sz w:val="24"/>
          <w:szCs w:val="20"/>
          <w:lang w:eastAsia="pl-PL"/>
        </w:rPr>
        <w:t xml:space="preserve"> a jest zasadn</w:t>
      </w:r>
      <w:r w:rsidR="00353307">
        <w:rPr>
          <w:rFonts w:ascii="Times New Roman" w:hAnsi="Times New Roman"/>
          <w:bCs/>
          <w:sz w:val="24"/>
          <w:szCs w:val="20"/>
          <w:lang w:eastAsia="pl-PL"/>
        </w:rPr>
        <w:t>e</w:t>
      </w:r>
      <w:r w:rsidR="002602EE">
        <w:rPr>
          <w:rFonts w:ascii="Times New Roman" w:hAnsi="Times New Roman"/>
          <w:bCs/>
          <w:sz w:val="24"/>
          <w:szCs w:val="20"/>
          <w:lang w:eastAsia="pl-PL"/>
        </w:rPr>
        <w:t xml:space="preserve">, ponieważ </w:t>
      </w:r>
      <w:r w:rsidR="00AB122A">
        <w:rPr>
          <w:rFonts w:ascii="Times New Roman" w:hAnsi="Times New Roman"/>
          <w:bCs/>
          <w:sz w:val="24"/>
          <w:szCs w:val="20"/>
          <w:lang w:eastAsia="pl-PL"/>
        </w:rPr>
        <w:t xml:space="preserve">wydanie </w:t>
      </w:r>
      <w:r w:rsidR="002602EE">
        <w:rPr>
          <w:rFonts w:ascii="Times New Roman" w:hAnsi="Times New Roman"/>
          <w:bCs/>
          <w:sz w:val="24"/>
          <w:szCs w:val="20"/>
          <w:lang w:eastAsia="pl-PL"/>
        </w:rPr>
        <w:t>certyfikat</w:t>
      </w:r>
      <w:r w:rsidR="00AB122A">
        <w:rPr>
          <w:rFonts w:ascii="Times New Roman" w:hAnsi="Times New Roman"/>
          <w:bCs/>
          <w:sz w:val="24"/>
          <w:szCs w:val="20"/>
          <w:lang w:eastAsia="pl-PL"/>
        </w:rPr>
        <w:t>u</w:t>
      </w:r>
      <w:r w:rsidR="002602EE">
        <w:rPr>
          <w:rFonts w:ascii="Times New Roman" w:hAnsi="Times New Roman"/>
          <w:bCs/>
          <w:sz w:val="24"/>
          <w:szCs w:val="20"/>
          <w:lang w:eastAsia="pl-PL"/>
        </w:rPr>
        <w:t xml:space="preserve"> importow</w:t>
      </w:r>
      <w:r w:rsidR="00AB122A">
        <w:rPr>
          <w:rFonts w:ascii="Times New Roman" w:hAnsi="Times New Roman"/>
          <w:bCs/>
          <w:sz w:val="24"/>
          <w:szCs w:val="20"/>
          <w:lang w:eastAsia="pl-PL"/>
        </w:rPr>
        <w:t>ego następuje w drodze</w:t>
      </w:r>
      <w:r w:rsidR="002602EE">
        <w:rPr>
          <w:rFonts w:ascii="Times New Roman" w:hAnsi="Times New Roman"/>
          <w:bCs/>
          <w:sz w:val="24"/>
          <w:szCs w:val="20"/>
          <w:lang w:eastAsia="pl-PL"/>
        </w:rPr>
        <w:t xml:space="preserve"> decyzj</w:t>
      </w:r>
      <w:r w:rsidR="00AB122A">
        <w:rPr>
          <w:rFonts w:ascii="Times New Roman" w:hAnsi="Times New Roman"/>
          <w:bCs/>
          <w:sz w:val="24"/>
          <w:szCs w:val="20"/>
          <w:lang w:eastAsia="pl-PL"/>
        </w:rPr>
        <w:t>i</w:t>
      </w:r>
      <w:r w:rsidR="002602EE">
        <w:rPr>
          <w:rFonts w:ascii="Times New Roman" w:hAnsi="Times New Roman"/>
          <w:bCs/>
          <w:sz w:val="24"/>
          <w:szCs w:val="20"/>
          <w:lang w:eastAsia="pl-PL"/>
        </w:rPr>
        <w:t xml:space="preserve"> administracyjn</w:t>
      </w:r>
      <w:r w:rsidR="00AB122A">
        <w:rPr>
          <w:rFonts w:ascii="Times New Roman" w:hAnsi="Times New Roman"/>
          <w:bCs/>
          <w:sz w:val="24"/>
          <w:szCs w:val="20"/>
          <w:lang w:eastAsia="pl-PL"/>
        </w:rPr>
        <w:t>ej</w:t>
      </w:r>
      <w:r w:rsidRPr="00227647">
        <w:rPr>
          <w:rFonts w:ascii="Times New Roman" w:hAnsi="Times New Roman"/>
          <w:bCs/>
          <w:sz w:val="24"/>
          <w:szCs w:val="20"/>
          <w:lang w:eastAsia="pl-PL"/>
        </w:rPr>
        <w:t>.</w:t>
      </w:r>
      <w:r w:rsidR="009C1103">
        <w:rPr>
          <w:rFonts w:ascii="Times New Roman" w:hAnsi="Times New Roman"/>
          <w:bCs/>
          <w:sz w:val="24"/>
          <w:szCs w:val="20"/>
          <w:lang w:eastAsia="pl-PL"/>
        </w:rPr>
        <w:t xml:space="preserve"> Obecnie data ważności certyfikatu importowego jest określona w samym certyfikacie importowym. </w:t>
      </w:r>
      <w:r w:rsidR="006074B4">
        <w:rPr>
          <w:rFonts w:ascii="Times New Roman" w:hAnsi="Times New Roman"/>
          <w:bCs/>
          <w:sz w:val="24"/>
          <w:szCs w:val="20"/>
          <w:lang w:eastAsia="pl-PL"/>
        </w:rPr>
        <w:t>N</w:t>
      </w:r>
      <w:r w:rsidR="009C1103">
        <w:rPr>
          <w:rFonts w:ascii="Times New Roman" w:hAnsi="Times New Roman"/>
          <w:bCs/>
          <w:sz w:val="24"/>
          <w:szCs w:val="20"/>
          <w:lang w:eastAsia="pl-PL"/>
        </w:rPr>
        <w:t>a dokumencie jest zawarta informacja o tym</w:t>
      </w:r>
      <w:r w:rsidR="00AB122A">
        <w:rPr>
          <w:rFonts w:ascii="Times New Roman" w:hAnsi="Times New Roman"/>
          <w:bCs/>
          <w:sz w:val="24"/>
          <w:szCs w:val="20"/>
          <w:lang w:eastAsia="pl-PL"/>
        </w:rPr>
        <w:t>,</w:t>
      </w:r>
      <w:r w:rsidR="009C1103">
        <w:rPr>
          <w:rFonts w:ascii="Times New Roman" w:hAnsi="Times New Roman"/>
          <w:bCs/>
          <w:sz w:val="24"/>
          <w:szCs w:val="20"/>
          <w:lang w:eastAsia="pl-PL"/>
        </w:rPr>
        <w:t xml:space="preserve"> że traci on ważność po upływie 6 miesięcy, jeżeli nie został okazany właściwym władzom</w:t>
      </w:r>
      <w:r w:rsidR="0006557A">
        <w:rPr>
          <w:rFonts w:ascii="Times New Roman" w:hAnsi="Times New Roman"/>
          <w:bCs/>
          <w:sz w:val="24"/>
          <w:szCs w:val="20"/>
          <w:lang w:eastAsia="pl-PL"/>
        </w:rPr>
        <w:t xml:space="preserve"> poza granicami Rzeczypospolitej Polskiej</w:t>
      </w:r>
      <w:r w:rsidR="009C1103">
        <w:rPr>
          <w:rFonts w:ascii="Times New Roman" w:hAnsi="Times New Roman"/>
          <w:bCs/>
          <w:sz w:val="24"/>
          <w:szCs w:val="20"/>
          <w:lang w:eastAsia="pl-PL"/>
        </w:rPr>
        <w:t>. Projekt zawiera określenie na poziomie ustawowym okresu ważności certyfikatu importowego oraz wydłuż</w:t>
      </w:r>
      <w:r w:rsidR="00A53379">
        <w:rPr>
          <w:rFonts w:ascii="Times New Roman" w:hAnsi="Times New Roman"/>
          <w:bCs/>
          <w:sz w:val="24"/>
          <w:szCs w:val="20"/>
          <w:lang w:eastAsia="pl-PL"/>
        </w:rPr>
        <w:t>a</w:t>
      </w:r>
      <w:r w:rsidR="009C1103">
        <w:rPr>
          <w:rFonts w:ascii="Times New Roman" w:hAnsi="Times New Roman"/>
          <w:bCs/>
          <w:sz w:val="24"/>
          <w:szCs w:val="20"/>
          <w:lang w:eastAsia="pl-PL"/>
        </w:rPr>
        <w:t xml:space="preserve"> jego ważność z 6 do 12 miesięcy</w:t>
      </w:r>
      <w:r w:rsidR="00753759" w:rsidRPr="00753759">
        <w:t xml:space="preserve"> </w:t>
      </w:r>
      <w:r w:rsidR="00753759" w:rsidRPr="00753759">
        <w:rPr>
          <w:rFonts w:ascii="Times New Roman" w:hAnsi="Times New Roman"/>
          <w:bCs/>
          <w:sz w:val="24"/>
          <w:szCs w:val="20"/>
          <w:lang w:eastAsia="pl-PL"/>
        </w:rPr>
        <w:t>od dnia wydania</w:t>
      </w:r>
      <w:r w:rsidR="009C1103">
        <w:rPr>
          <w:rFonts w:ascii="Times New Roman" w:hAnsi="Times New Roman"/>
          <w:bCs/>
          <w:sz w:val="24"/>
          <w:szCs w:val="20"/>
          <w:lang w:eastAsia="pl-PL"/>
        </w:rPr>
        <w:t xml:space="preserve">. </w:t>
      </w:r>
      <w:r w:rsidR="00692274">
        <w:rPr>
          <w:rFonts w:ascii="Times New Roman" w:hAnsi="Times New Roman"/>
          <w:bCs/>
          <w:sz w:val="24"/>
          <w:szCs w:val="20"/>
          <w:lang w:eastAsia="pl-PL"/>
        </w:rPr>
        <w:t xml:space="preserve">Jest to korzystne dla wnioskodawców ponieważ przez dłuższy czas będą mogli dokonać przywozu towarów. Dzięki temu spadnie też ilość składanych wniosków o wydanie certyfikatu importowego z uwagi na wydłużenie okresu </w:t>
      </w:r>
      <w:r w:rsidR="007F2A27">
        <w:rPr>
          <w:rFonts w:ascii="Times New Roman" w:hAnsi="Times New Roman"/>
          <w:bCs/>
          <w:sz w:val="24"/>
          <w:szCs w:val="20"/>
          <w:lang w:eastAsia="pl-PL"/>
        </w:rPr>
        <w:t xml:space="preserve">jego </w:t>
      </w:r>
      <w:r w:rsidR="00692274">
        <w:rPr>
          <w:rFonts w:ascii="Times New Roman" w:hAnsi="Times New Roman"/>
          <w:bCs/>
          <w:sz w:val="24"/>
          <w:szCs w:val="20"/>
          <w:lang w:eastAsia="pl-PL"/>
        </w:rPr>
        <w:t xml:space="preserve">ważności. </w:t>
      </w:r>
      <w:r w:rsidR="002923C3">
        <w:rPr>
          <w:rFonts w:ascii="Times New Roman" w:hAnsi="Times New Roman"/>
          <w:bCs/>
          <w:sz w:val="24"/>
          <w:szCs w:val="20"/>
          <w:lang w:eastAsia="pl-PL"/>
        </w:rPr>
        <w:t xml:space="preserve">Jednocześnie przepis będzie jasno określał ważność dokumentu. Obecny zapis rodził wątpliwości interpretacyjne. </w:t>
      </w:r>
    </w:p>
    <w:p w14:paraId="5CE46975" w14:textId="55A689B8" w:rsidR="00BF68D7" w:rsidRDefault="00BF68D7" w:rsidP="00227647">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Odmowa wydania certyfikatu importowego także następuje w drodze decyzji administracyjnej</w:t>
      </w:r>
      <w:r w:rsidR="00F66ABD">
        <w:rPr>
          <w:rFonts w:ascii="Times New Roman" w:hAnsi="Times New Roman"/>
          <w:bCs/>
          <w:sz w:val="24"/>
          <w:szCs w:val="20"/>
          <w:lang w:eastAsia="pl-PL"/>
        </w:rPr>
        <w:t xml:space="preserve"> (dodano zdanie drugie w art. 22 w ust. 6)</w:t>
      </w:r>
      <w:r>
        <w:rPr>
          <w:rFonts w:ascii="Times New Roman" w:hAnsi="Times New Roman"/>
          <w:bCs/>
          <w:sz w:val="24"/>
          <w:szCs w:val="20"/>
          <w:lang w:eastAsia="pl-PL"/>
        </w:rPr>
        <w:t>.</w:t>
      </w:r>
    </w:p>
    <w:p w14:paraId="1FCF7DE8" w14:textId="04686FAF" w:rsidR="00C14974" w:rsidRDefault="00C14974" w:rsidP="00227647">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W art. 22 ust. 8 uwzględniono, </w:t>
      </w:r>
      <w:r w:rsidR="004D26B0">
        <w:rPr>
          <w:rFonts w:ascii="Times New Roman" w:hAnsi="Times New Roman"/>
          <w:bCs/>
          <w:sz w:val="24"/>
          <w:szCs w:val="20"/>
          <w:lang w:eastAsia="pl-PL"/>
        </w:rPr>
        <w:t xml:space="preserve">że </w:t>
      </w:r>
      <w:r>
        <w:rPr>
          <w:rFonts w:ascii="Times New Roman" w:hAnsi="Times New Roman"/>
          <w:bCs/>
          <w:sz w:val="24"/>
          <w:szCs w:val="20"/>
          <w:lang w:eastAsia="pl-PL"/>
        </w:rPr>
        <w:t xml:space="preserve">na </w:t>
      </w:r>
      <w:r w:rsidR="00CE351A">
        <w:rPr>
          <w:rFonts w:ascii="Times New Roman" w:hAnsi="Times New Roman"/>
          <w:bCs/>
          <w:sz w:val="24"/>
          <w:szCs w:val="20"/>
          <w:lang w:eastAsia="pl-PL"/>
        </w:rPr>
        <w:t xml:space="preserve">wzorze </w:t>
      </w:r>
      <w:r>
        <w:rPr>
          <w:rFonts w:ascii="Times New Roman" w:hAnsi="Times New Roman"/>
          <w:bCs/>
          <w:sz w:val="24"/>
          <w:szCs w:val="20"/>
          <w:lang w:eastAsia="pl-PL"/>
        </w:rPr>
        <w:t>certyfik</w:t>
      </w:r>
      <w:r w:rsidR="00CE351A">
        <w:rPr>
          <w:rFonts w:ascii="Times New Roman" w:hAnsi="Times New Roman"/>
          <w:bCs/>
          <w:sz w:val="24"/>
          <w:szCs w:val="20"/>
          <w:lang w:eastAsia="pl-PL"/>
        </w:rPr>
        <w:t>atu</w:t>
      </w:r>
      <w:r>
        <w:rPr>
          <w:rFonts w:ascii="Times New Roman" w:hAnsi="Times New Roman"/>
          <w:bCs/>
          <w:sz w:val="24"/>
          <w:szCs w:val="20"/>
          <w:lang w:eastAsia="pl-PL"/>
        </w:rPr>
        <w:t xml:space="preserve"> importow</w:t>
      </w:r>
      <w:r w:rsidR="00CE351A">
        <w:rPr>
          <w:rFonts w:ascii="Times New Roman" w:hAnsi="Times New Roman"/>
          <w:bCs/>
          <w:sz w:val="24"/>
          <w:szCs w:val="20"/>
          <w:lang w:eastAsia="pl-PL"/>
        </w:rPr>
        <w:t>ego</w:t>
      </w:r>
      <w:r>
        <w:rPr>
          <w:rFonts w:ascii="Times New Roman" w:hAnsi="Times New Roman"/>
          <w:bCs/>
          <w:sz w:val="24"/>
          <w:szCs w:val="20"/>
          <w:lang w:eastAsia="pl-PL"/>
        </w:rPr>
        <w:t xml:space="preserve"> umieszcza się informację o jego dacie ważności. Obecnie </w:t>
      </w:r>
      <w:r w:rsidR="00CE351A">
        <w:rPr>
          <w:rFonts w:ascii="Times New Roman" w:hAnsi="Times New Roman"/>
          <w:bCs/>
          <w:sz w:val="24"/>
          <w:szCs w:val="20"/>
          <w:lang w:eastAsia="pl-PL"/>
        </w:rPr>
        <w:t>w przepisie określającym co zawiera wzór certyfikatu importowego nie ma takiej informacji a i</w:t>
      </w:r>
      <w:r>
        <w:rPr>
          <w:rFonts w:ascii="Times New Roman" w:hAnsi="Times New Roman"/>
          <w:bCs/>
          <w:sz w:val="24"/>
          <w:szCs w:val="20"/>
          <w:lang w:eastAsia="pl-PL"/>
        </w:rPr>
        <w:t xml:space="preserve">nformacja taka znajduje się na certyfikacie importowym. </w:t>
      </w:r>
    </w:p>
    <w:p w14:paraId="0E3189D9" w14:textId="732044DA" w:rsidR="002602EE" w:rsidRPr="00227647" w:rsidRDefault="007F2A27" w:rsidP="00227647">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Zmiana w</w:t>
      </w:r>
      <w:r w:rsidR="002602EE">
        <w:rPr>
          <w:rFonts w:ascii="Times New Roman" w:hAnsi="Times New Roman"/>
          <w:bCs/>
          <w:sz w:val="24"/>
          <w:szCs w:val="20"/>
          <w:lang w:eastAsia="pl-PL"/>
        </w:rPr>
        <w:t xml:space="preserve"> art. 23 ust. 6 </w:t>
      </w:r>
      <w:r>
        <w:rPr>
          <w:rFonts w:ascii="Times New Roman" w:hAnsi="Times New Roman"/>
          <w:bCs/>
          <w:sz w:val="24"/>
          <w:szCs w:val="20"/>
          <w:lang w:eastAsia="pl-PL"/>
        </w:rPr>
        <w:t>dotyczy</w:t>
      </w:r>
      <w:r w:rsidR="002602EE">
        <w:rPr>
          <w:rFonts w:ascii="Times New Roman" w:hAnsi="Times New Roman"/>
          <w:bCs/>
          <w:sz w:val="24"/>
          <w:szCs w:val="20"/>
          <w:lang w:eastAsia="pl-PL"/>
        </w:rPr>
        <w:t xml:space="preserve"> </w:t>
      </w:r>
      <w:r w:rsidR="001D685F">
        <w:rPr>
          <w:rFonts w:ascii="Times New Roman" w:hAnsi="Times New Roman"/>
          <w:bCs/>
          <w:sz w:val="24"/>
          <w:szCs w:val="20"/>
          <w:lang w:eastAsia="pl-PL"/>
        </w:rPr>
        <w:t>aktualizacji</w:t>
      </w:r>
      <w:r w:rsidR="002602EE">
        <w:rPr>
          <w:rFonts w:ascii="Times New Roman" w:hAnsi="Times New Roman"/>
          <w:bCs/>
          <w:sz w:val="24"/>
          <w:szCs w:val="20"/>
          <w:lang w:eastAsia="pl-PL"/>
        </w:rPr>
        <w:t xml:space="preserve"> numeru rozporządzeni</w:t>
      </w:r>
      <w:r w:rsidR="00692274">
        <w:rPr>
          <w:rFonts w:ascii="Times New Roman" w:hAnsi="Times New Roman"/>
          <w:bCs/>
          <w:sz w:val="24"/>
          <w:szCs w:val="20"/>
          <w:lang w:eastAsia="pl-PL"/>
        </w:rPr>
        <w:t>a 2021/821</w:t>
      </w:r>
      <w:r>
        <w:rPr>
          <w:rFonts w:ascii="Times New Roman" w:hAnsi="Times New Roman"/>
          <w:bCs/>
          <w:sz w:val="24"/>
          <w:szCs w:val="20"/>
          <w:lang w:eastAsia="pl-PL"/>
        </w:rPr>
        <w:t>,</w:t>
      </w:r>
      <w:r w:rsidR="001D685F">
        <w:rPr>
          <w:rFonts w:ascii="Times New Roman" w:hAnsi="Times New Roman"/>
          <w:bCs/>
          <w:sz w:val="24"/>
          <w:szCs w:val="20"/>
          <w:lang w:eastAsia="pl-PL"/>
        </w:rPr>
        <w:t xml:space="preserve"> </w:t>
      </w:r>
      <w:r w:rsidR="002602EE">
        <w:rPr>
          <w:rFonts w:ascii="Times New Roman" w:hAnsi="Times New Roman"/>
          <w:bCs/>
          <w:sz w:val="24"/>
          <w:szCs w:val="20"/>
          <w:lang w:eastAsia="pl-PL"/>
        </w:rPr>
        <w:t>które</w:t>
      </w:r>
      <w:r w:rsidR="00602463">
        <w:rPr>
          <w:rFonts w:ascii="Times New Roman" w:hAnsi="Times New Roman"/>
          <w:bCs/>
          <w:sz w:val="24"/>
          <w:szCs w:val="20"/>
          <w:lang w:eastAsia="pl-PL"/>
        </w:rPr>
        <w:t>go stosowaniu służy przedmiotowa ustawa</w:t>
      </w:r>
      <w:r w:rsidR="002602EE">
        <w:rPr>
          <w:rFonts w:ascii="Times New Roman" w:hAnsi="Times New Roman"/>
          <w:bCs/>
          <w:sz w:val="24"/>
          <w:szCs w:val="20"/>
          <w:lang w:eastAsia="pl-PL"/>
        </w:rPr>
        <w:t>.</w:t>
      </w:r>
      <w:r w:rsidR="00373237">
        <w:rPr>
          <w:rFonts w:ascii="Times New Roman" w:hAnsi="Times New Roman"/>
          <w:bCs/>
          <w:sz w:val="24"/>
          <w:szCs w:val="20"/>
          <w:lang w:eastAsia="pl-PL"/>
        </w:rPr>
        <w:t xml:space="preserve"> Ponadto został on zmieniony w zakresie w jakim dotyczy potwierdzania oświadczenia końcowego użytkownika w przypadku wniosku o wywóz uzbrojenia. Projektodawca uwzględnił uwagę Ministra Spraw Zagranicznych, która proponowała zmianę brzmienia tak by przepis był kompatybilny z ustawą z dnia 25 czerwca 2015 r. </w:t>
      </w:r>
      <w:r w:rsidR="006C36FF" w:rsidRPr="006C36FF">
        <w:rPr>
          <w:rFonts w:ascii="Times New Roman" w:hAnsi="Times New Roman"/>
          <w:bCs/>
          <w:sz w:val="24"/>
          <w:szCs w:val="20"/>
          <w:lang w:eastAsia="pl-PL"/>
        </w:rPr>
        <w:t>–</w:t>
      </w:r>
      <w:r w:rsidR="006C36FF">
        <w:rPr>
          <w:rFonts w:ascii="Times New Roman" w:hAnsi="Times New Roman"/>
          <w:bCs/>
          <w:sz w:val="24"/>
          <w:szCs w:val="20"/>
          <w:lang w:eastAsia="pl-PL"/>
        </w:rPr>
        <w:t xml:space="preserve"> </w:t>
      </w:r>
      <w:r w:rsidR="00373237">
        <w:rPr>
          <w:rFonts w:ascii="Times New Roman" w:hAnsi="Times New Roman"/>
          <w:bCs/>
          <w:sz w:val="24"/>
          <w:szCs w:val="20"/>
          <w:lang w:eastAsia="pl-PL"/>
        </w:rPr>
        <w:t>Prawo konsularne</w:t>
      </w:r>
      <w:r w:rsidR="00353307">
        <w:rPr>
          <w:rFonts w:ascii="Times New Roman" w:hAnsi="Times New Roman"/>
          <w:bCs/>
          <w:sz w:val="24"/>
          <w:szCs w:val="20"/>
          <w:lang w:eastAsia="pl-PL"/>
        </w:rPr>
        <w:t xml:space="preserve"> (Dz.</w:t>
      </w:r>
      <w:r w:rsidR="006C36FF">
        <w:rPr>
          <w:rFonts w:ascii="Times New Roman" w:hAnsi="Times New Roman"/>
          <w:bCs/>
          <w:sz w:val="24"/>
          <w:szCs w:val="20"/>
          <w:lang w:eastAsia="pl-PL"/>
        </w:rPr>
        <w:t xml:space="preserve"> </w:t>
      </w:r>
      <w:r w:rsidR="00353307">
        <w:rPr>
          <w:rFonts w:ascii="Times New Roman" w:hAnsi="Times New Roman"/>
          <w:bCs/>
          <w:sz w:val="24"/>
          <w:szCs w:val="20"/>
          <w:lang w:eastAsia="pl-PL"/>
        </w:rPr>
        <w:t>U</w:t>
      </w:r>
      <w:r w:rsidR="006C36FF">
        <w:rPr>
          <w:rFonts w:ascii="Times New Roman" w:hAnsi="Times New Roman"/>
          <w:bCs/>
          <w:sz w:val="24"/>
          <w:szCs w:val="20"/>
          <w:lang w:eastAsia="pl-PL"/>
        </w:rPr>
        <w:t>.</w:t>
      </w:r>
      <w:r w:rsidR="00353307">
        <w:rPr>
          <w:rFonts w:ascii="Times New Roman" w:hAnsi="Times New Roman"/>
          <w:bCs/>
          <w:sz w:val="24"/>
          <w:szCs w:val="20"/>
          <w:lang w:eastAsia="pl-PL"/>
        </w:rPr>
        <w:t xml:space="preserve"> z 2023 r. poz. 1329)</w:t>
      </w:r>
      <w:r w:rsidR="00373237">
        <w:rPr>
          <w:rFonts w:ascii="Times New Roman" w:hAnsi="Times New Roman"/>
          <w:bCs/>
          <w:sz w:val="24"/>
          <w:szCs w:val="20"/>
          <w:lang w:eastAsia="pl-PL"/>
        </w:rPr>
        <w:t xml:space="preserve">. Art. 32 ust. 2 </w:t>
      </w:r>
      <w:r w:rsidR="006C36FF" w:rsidRPr="006C36FF">
        <w:rPr>
          <w:rFonts w:ascii="Times New Roman" w:hAnsi="Times New Roman"/>
          <w:bCs/>
          <w:sz w:val="24"/>
          <w:szCs w:val="20"/>
          <w:lang w:eastAsia="pl-PL"/>
        </w:rPr>
        <w:t>ustaw</w:t>
      </w:r>
      <w:r w:rsidR="006C36FF">
        <w:rPr>
          <w:rFonts w:ascii="Times New Roman" w:hAnsi="Times New Roman"/>
          <w:bCs/>
          <w:sz w:val="24"/>
          <w:szCs w:val="20"/>
          <w:lang w:eastAsia="pl-PL"/>
        </w:rPr>
        <w:t>y</w:t>
      </w:r>
      <w:r w:rsidR="006C36FF" w:rsidRPr="006C36FF">
        <w:rPr>
          <w:rFonts w:ascii="Times New Roman" w:hAnsi="Times New Roman"/>
          <w:bCs/>
          <w:sz w:val="24"/>
          <w:szCs w:val="20"/>
          <w:lang w:eastAsia="pl-PL"/>
        </w:rPr>
        <w:t xml:space="preserve"> z dnia 25 czerwca 2015 r. –</w:t>
      </w:r>
      <w:r w:rsidR="006C36FF">
        <w:rPr>
          <w:rFonts w:ascii="Times New Roman" w:hAnsi="Times New Roman"/>
          <w:bCs/>
          <w:sz w:val="24"/>
          <w:szCs w:val="20"/>
          <w:lang w:eastAsia="pl-PL"/>
        </w:rPr>
        <w:t xml:space="preserve"> </w:t>
      </w:r>
      <w:r w:rsidR="006C36FF" w:rsidRPr="006C36FF">
        <w:rPr>
          <w:rFonts w:ascii="Times New Roman" w:hAnsi="Times New Roman"/>
          <w:bCs/>
          <w:sz w:val="24"/>
          <w:szCs w:val="20"/>
          <w:lang w:eastAsia="pl-PL"/>
        </w:rPr>
        <w:t xml:space="preserve">Prawo konsularne </w:t>
      </w:r>
      <w:r w:rsidR="00696321">
        <w:rPr>
          <w:rFonts w:ascii="Times New Roman" w:hAnsi="Times New Roman"/>
          <w:bCs/>
          <w:sz w:val="24"/>
          <w:szCs w:val="20"/>
          <w:lang w:eastAsia="pl-PL"/>
        </w:rPr>
        <w:t>stanowi, że wykonując czynność legalizacji konsul może poświadczyć autentyczność podpisu i charakter, w jakim działała osoba podpisująca dokument urzędowy oraz tożsamość pieczęcie albo stempla, którym opatrzony jest dokument. Czynność legalizacji jest dokonywana przez konsula jako organ</w:t>
      </w:r>
      <w:r w:rsidR="004D26B0">
        <w:rPr>
          <w:rFonts w:ascii="Times New Roman" w:hAnsi="Times New Roman"/>
          <w:bCs/>
          <w:sz w:val="24"/>
          <w:szCs w:val="20"/>
          <w:lang w:eastAsia="pl-PL"/>
        </w:rPr>
        <w:t>,</w:t>
      </w:r>
      <w:r w:rsidR="00696321">
        <w:rPr>
          <w:rFonts w:ascii="Times New Roman" w:hAnsi="Times New Roman"/>
          <w:bCs/>
          <w:sz w:val="24"/>
          <w:szCs w:val="20"/>
          <w:lang w:eastAsia="pl-PL"/>
        </w:rPr>
        <w:t xml:space="preserve"> a nie jako przedstawicielstwo dyplomatyczne czy urząd konsularny. </w:t>
      </w:r>
      <w:r w:rsidR="00F55073">
        <w:rPr>
          <w:rFonts w:ascii="Times New Roman" w:hAnsi="Times New Roman"/>
          <w:bCs/>
          <w:sz w:val="24"/>
          <w:szCs w:val="20"/>
          <w:lang w:eastAsia="pl-PL"/>
        </w:rPr>
        <w:t>Zatem przepis zmieniono zgodnie z propozycj</w:t>
      </w:r>
      <w:r w:rsidR="008C326A">
        <w:rPr>
          <w:rFonts w:ascii="Times New Roman" w:hAnsi="Times New Roman"/>
          <w:bCs/>
          <w:sz w:val="24"/>
          <w:szCs w:val="20"/>
          <w:lang w:eastAsia="pl-PL"/>
        </w:rPr>
        <w:t>ą</w:t>
      </w:r>
      <w:r w:rsidR="00F55073">
        <w:rPr>
          <w:rFonts w:ascii="Times New Roman" w:hAnsi="Times New Roman"/>
          <w:bCs/>
          <w:sz w:val="24"/>
          <w:szCs w:val="20"/>
          <w:lang w:eastAsia="pl-PL"/>
        </w:rPr>
        <w:t xml:space="preserve"> Ministra Spraw Zagranicznych. </w:t>
      </w:r>
    </w:p>
    <w:p w14:paraId="097BC104" w14:textId="45186D0B" w:rsidR="00602463" w:rsidRDefault="00227647" w:rsidP="00227647">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227647">
        <w:rPr>
          <w:rFonts w:ascii="Times New Roman" w:hAnsi="Times New Roman"/>
          <w:bCs/>
          <w:sz w:val="24"/>
          <w:szCs w:val="20"/>
          <w:lang w:eastAsia="pl-PL"/>
        </w:rPr>
        <w:t xml:space="preserve">Art. 25 został zmieniony tak, aby zapewnić możliwość prowadzenia ewidencji obrotu z zagranicą towarami o znaczeniu strategicznym </w:t>
      </w:r>
      <w:r w:rsidR="00F81BC3">
        <w:rPr>
          <w:rFonts w:ascii="Times New Roman" w:hAnsi="Times New Roman"/>
          <w:bCs/>
          <w:sz w:val="24"/>
          <w:szCs w:val="20"/>
          <w:lang w:eastAsia="pl-PL"/>
        </w:rPr>
        <w:t xml:space="preserve">za pośrednictwem </w:t>
      </w:r>
      <w:r w:rsidRPr="00227647">
        <w:rPr>
          <w:rFonts w:ascii="Times New Roman" w:hAnsi="Times New Roman"/>
          <w:bCs/>
          <w:sz w:val="24"/>
          <w:szCs w:val="20"/>
          <w:lang w:eastAsia="pl-PL"/>
        </w:rPr>
        <w:t>system</w:t>
      </w:r>
      <w:r w:rsidR="00F81BC3">
        <w:rPr>
          <w:rFonts w:ascii="Times New Roman" w:hAnsi="Times New Roman"/>
          <w:bCs/>
          <w:sz w:val="24"/>
          <w:szCs w:val="20"/>
          <w:lang w:eastAsia="pl-PL"/>
        </w:rPr>
        <w:t>u</w:t>
      </w:r>
      <w:r w:rsidRPr="00227647">
        <w:rPr>
          <w:rFonts w:ascii="Times New Roman" w:hAnsi="Times New Roman"/>
          <w:bCs/>
          <w:sz w:val="24"/>
          <w:szCs w:val="20"/>
          <w:lang w:eastAsia="pl-PL"/>
        </w:rPr>
        <w:t xml:space="preserve"> teleinformatyczn</w:t>
      </w:r>
      <w:r w:rsidR="00F81BC3">
        <w:rPr>
          <w:rFonts w:ascii="Times New Roman" w:hAnsi="Times New Roman"/>
          <w:bCs/>
          <w:sz w:val="24"/>
          <w:szCs w:val="20"/>
          <w:lang w:eastAsia="pl-PL"/>
        </w:rPr>
        <w:t>ego</w:t>
      </w:r>
      <w:r w:rsidRPr="00227647">
        <w:rPr>
          <w:rFonts w:ascii="Times New Roman" w:hAnsi="Times New Roman"/>
          <w:bCs/>
          <w:sz w:val="24"/>
          <w:szCs w:val="20"/>
          <w:lang w:eastAsia="pl-PL"/>
        </w:rPr>
        <w:t xml:space="preserve"> </w:t>
      </w:r>
      <w:proofErr w:type="spellStart"/>
      <w:r w:rsidRPr="00227647">
        <w:rPr>
          <w:rFonts w:ascii="Times New Roman" w:hAnsi="Times New Roman"/>
          <w:bCs/>
          <w:sz w:val="24"/>
          <w:szCs w:val="20"/>
          <w:lang w:eastAsia="pl-PL"/>
        </w:rPr>
        <w:lastRenderedPageBreak/>
        <w:t>Tracker</w:t>
      </w:r>
      <w:proofErr w:type="spellEnd"/>
      <w:r w:rsidRPr="00227647">
        <w:rPr>
          <w:rFonts w:ascii="Times New Roman" w:hAnsi="Times New Roman"/>
          <w:bCs/>
          <w:sz w:val="24"/>
          <w:szCs w:val="20"/>
          <w:lang w:eastAsia="pl-PL"/>
        </w:rPr>
        <w:t xml:space="preserve"> 2.0.</w:t>
      </w:r>
      <w:r w:rsidR="008C326A">
        <w:rPr>
          <w:rFonts w:ascii="Times New Roman" w:hAnsi="Times New Roman"/>
          <w:bCs/>
          <w:sz w:val="24"/>
          <w:szCs w:val="20"/>
          <w:lang w:eastAsia="pl-PL"/>
        </w:rPr>
        <w:t>, o którym mowa w art. 27d.</w:t>
      </w:r>
      <w:r w:rsidRPr="00227647">
        <w:rPr>
          <w:rFonts w:ascii="Times New Roman" w:hAnsi="Times New Roman"/>
          <w:bCs/>
          <w:sz w:val="24"/>
          <w:szCs w:val="20"/>
          <w:lang w:eastAsia="pl-PL"/>
        </w:rPr>
        <w:t xml:space="preserve"> Podmiot dokonujący obrotu będzie mógł prowadzić ewidencję obrotu w jednej z </w:t>
      </w:r>
      <w:r w:rsidR="00602463">
        <w:rPr>
          <w:rFonts w:ascii="Times New Roman" w:hAnsi="Times New Roman"/>
          <w:bCs/>
          <w:sz w:val="24"/>
          <w:szCs w:val="20"/>
          <w:lang w:eastAsia="pl-PL"/>
        </w:rPr>
        <w:t>trzech</w:t>
      </w:r>
      <w:r w:rsidRPr="00227647">
        <w:rPr>
          <w:rFonts w:ascii="Times New Roman" w:hAnsi="Times New Roman"/>
          <w:bCs/>
          <w:sz w:val="24"/>
          <w:szCs w:val="20"/>
          <w:lang w:eastAsia="pl-PL"/>
        </w:rPr>
        <w:t xml:space="preserve"> form: </w:t>
      </w:r>
    </w:p>
    <w:p w14:paraId="30E8A852" w14:textId="3F4D2B58" w:rsidR="00602463" w:rsidRDefault="00227647" w:rsidP="00602463">
      <w:pPr>
        <w:pStyle w:val="Akapitzlist"/>
        <w:numPr>
          <w:ilvl w:val="0"/>
          <w:numId w:val="25"/>
        </w:numPr>
        <w:suppressAutoHyphens/>
        <w:autoSpaceDE w:val="0"/>
        <w:autoSpaceDN w:val="0"/>
        <w:adjustRightInd w:val="0"/>
        <w:spacing w:after="0" w:line="360" w:lineRule="auto"/>
        <w:jc w:val="both"/>
        <w:rPr>
          <w:rFonts w:ascii="Times New Roman" w:hAnsi="Times New Roman"/>
          <w:bCs/>
          <w:sz w:val="24"/>
          <w:szCs w:val="20"/>
          <w:lang w:eastAsia="pl-PL"/>
        </w:rPr>
      </w:pPr>
      <w:r w:rsidRPr="008A0BE0">
        <w:rPr>
          <w:rFonts w:ascii="Times New Roman" w:hAnsi="Times New Roman"/>
          <w:bCs/>
          <w:sz w:val="24"/>
          <w:szCs w:val="20"/>
          <w:lang w:eastAsia="pl-PL"/>
        </w:rPr>
        <w:t>w formie papierowej</w:t>
      </w:r>
      <w:r w:rsidR="00C53982">
        <w:rPr>
          <w:rFonts w:ascii="Times New Roman" w:hAnsi="Times New Roman"/>
          <w:bCs/>
          <w:sz w:val="24"/>
          <w:szCs w:val="20"/>
          <w:lang w:eastAsia="pl-PL"/>
        </w:rPr>
        <w:t xml:space="preserve"> albo</w:t>
      </w:r>
      <w:r w:rsidRPr="008A0BE0">
        <w:rPr>
          <w:rFonts w:ascii="Times New Roman" w:hAnsi="Times New Roman"/>
          <w:bCs/>
          <w:sz w:val="24"/>
          <w:szCs w:val="20"/>
          <w:lang w:eastAsia="pl-PL"/>
        </w:rPr>
        <w:t xml:space="preserve"> </w:t>
      </w:r>
    </w:p>
    <w:p w14:paraId="4AF242A7" w14:textId="285461F6" w:rsidR="00602463" w:rsidRDefault="00227647" w:rsidP="00602463">
      <w:pPr>
        <w:pStyle w:val="Akapitzlist"/>
        <w:numPr>
          <w:ilvl w:val="0"/>
          <w:numId w:val="25"/>
        </w:numPr>
        <w:suppressAutoHyphens/>
        <w:autoSpaceDE w:val="0"/>
        <w:autoSpaceDN w:val="0"/>
        <w:adjustRightInd w:val="0"/>
        <w:spacing w:after="0" w:line="360" w:lineRule="auto"/>
        <w:jc w:val="both"/>
        <w:rPr>
          <w:rFonts w:ascii="Times New Roman" w:hAnsi="Times New Roman"/>
          <w:bCs/>
          <w:sz w:val="24"/>
          <w:szCs w:val="20"/>
          <w:lang w:eastAsia="pl-PL"/>
        </w:rPr>
      </w:pPr>
      <w:r w:rsidRPr="008A0BE0">
        <w:rPr>
          <w:rFonts w:ascii="Times New Roman" w:hAnsi="Times New Roman"/>
          <w:bCs/>
          <w:sz w:val="24"/>
          <w:szCs w:val="20"/>
          <w:lang w:eastAsia="pl-PL"/>
        </w:rPr>
        <w:t xml:space="preserve">w systemie teleinformatycznym </w:t>
      </w:r>
      <w:proofErr w:type="spellStart"/>
      <w:r w:rsidRPr="008A0BE0">
        <w:rPr>
          <w:rFonts w:ascii="Times New Roman" w:hAnsi="Times New Roman"/>
          <w:bCs/>
          <w:sz w:val="24"/>
          <w:szCs w:val="20"/>
          <w:lang w:eastAsia="pl-PL"/>
        </w:rPr>
        <w:t>Tracker</w:t>
      </w:r>
      <w:proofErr w:type="spellEnd"/>
      <w:r w:rsidRPr="008A0BE0">
        <w:rPr>
          <w:rFonts w:ascii="Times New Roman" w:hAnsi="Times New Roman"/>
          <w:bCs/>
          <w:sz w:val="24"/>
          <w:szCs w:val="20"/>
          <w:lang w:eastAsia="pl-PL"/>
        </w:rPr>
        <w:t xml:space="preserve"> 2.0</w:t>
      </w:r>
      <w:r w:rsidR="00FE04F3">
        <w:rPr>
          <w:rFonts w:ascii="Times New Roman" w:hAnsi="Times New Roman"/>
          <w:bCs/>
          <w:sz w:val="24"/>
          <w:szCs w:val="20"/>
          <w:lang w:eastAsia="pl-PL"/>
        </w:rPr>
        <w:t>.</w:t>
      </w:r>
      <w:r w:rsidRPr="008A0BE0">
        <w:rPr>
          <w:rFonts w:ascii="Times New Roman" w:hAnsi="Times New Roman"/>
          <w:bCs/>
          <w:sz w:val="24"/>
          <w:szCs w:val="20"/>
          <w:lang w:eastAsia="pl-PL"/>
        </w:rPr>
        <w:t>, o którym mowa w art. 2</w:t>
      </w:r>
      <w:r w:rsidR="002E462C" w:rsidRPr="008A0BE0">
        <w:rPr>
          <w:rFonts w:ascii="Times New Roman" w:hAnsi="Times New Roman"/>
          <w:bCs/>
          <w:sz w:val="24"/>
          <w:szCs w:val="20"/>
          <w:lang w:eastAsia="pl-PL"/>
        </w:rPr>
        <w:t>7d</w:t>
      </w:r>
      <w:r w:rsidRPr="008A0BE0">
        <w:rPr>
          <w:rFonts w:ascii="Times New Roman" w:hAnsi="Times New Roman"/>
          <w:bCs/>
          <w:sz w:val="24"/>
          <w:szCs w:val="20"/>
          <w:lang w:eastAsia="pl-PL"/>
        </w:rPr>
        <w:t xml:space="preserve"> ust. 1 ustawy, albo</w:t>
      </w:r>
    </w:p>
    <w:p w14:paraId="0B6EDAB2" w14:textId="6E140E79" w:rsidR="004D26B0" w:rsidRDefault="00227647" w:rsidP="004D26B0">
      <w:pPr>
        <w:pStyle w:val="Akapitzlist"/>
        <w:numPr>
          <w:ilvl w:val="0"/>
          <w:numId w:val="25"/>
        </w:numPr>
        <w:suppressAutoHyphens/>
        <w:autoSpaceDE w:val="0"/>
        <w:autoSpaceDN w:val="0"/>
        <w:adjustRightInd w:val="0"/>
        <w:spacing w:after="0" w:line="360" w:lineRule="auto"/>
        <w:jc w:val="both"/>
        <w:rPr>
          <w:rFonts w:ascii="Times New Roman" w:hAnsi="Times New Roman"/>
          <w:bCs/>
          <w:sz w:val="24"/>
          <w:szCs w:val="20"/>
          <w:lang w:eastAsia="pl-PL"/>
        </w:rPr>
      </w:pPr>
      <w:r w:rsidRPr="008A0BE0">
        <w:rPr>
          <w:rFonts w:ascii="Times New Roman" w:hAnsi="Times New Roman"/>
          <w:bCs/>
          <w:sz w:val="24"/>
          <w:szCs w:val="20"/>
          <w:lang w:eastAsia="pl-PL"/>
        </w:rPr>
        <w:t>w innym systemie teleinformatycznym posiadającym rozwiązania umożliwiające rejestrację i przechowywanie wpisów wraz z kopią zapasową oraz umożliwiającym weryfikację wpisów na podstawie dokumentów przechowywanych przez podmiot</w:t>
      </w:r>
      <w:r w:rsidR="004D26B0">
        <w:rPr>
          <w:rFonts w:ascii="Times New Roman" w:hAnsi="Times New Roman"/>
          <w:bCs/>
          <w:sz w:val="24"/>
          <w:szCs w:val="20"/>
          <w:lang w:eastAsia="pl-PL"/>
        </w:rPr>
        <w:t xml:space="preserve"> </w:t>
      </w:r>
      <w:r w:rsidR="004D26B0" w:rsidRPr="004D26B0">
        <w:rPr>
          <w:rFonts w:ascii="Times New Roman" w:hAnsi="Times New Roman"/>
          <w:bCs/>
          <w:sz w:val="24"/>
          <w:szCs w:val="20"/>
          <w:lang w:eastAsia="pl-PL"/>
        </w:rPr>
        <w:t>prowadzący tę ewidencję</w:t>
      </w:r>
      <w:r w:rsidRPr="008A0BE0">
        <w:rPr>
          <w:rFonts w:ascii="Times New Roman" w:hAnsi="Times New Roman"/>
          <w:bCs/>
          <w:sz w:val="24"/>
          <w:szCs w:val="20"/>
          <w:lang w:eastAsia="pl-PL"/>
        </w:rPr>
        <w:t>.</w:t>
      </w:r>
    </w:p>
    <w:p w14:paraId="1BBC1ABE" w14:textId="127C27C1" w:rsidR="00227647" w:rsidRDefault="00F81BC3" w:rsidP="000F2CF0">
      <w:pPr>
        <w:pStyle w:val="Akapitzlist"/>
        <w:suppressAutoHyphens/>
        <w:autoSpaceDE w:val="0"/>
        <w:autoSpaceDN w:val="0"/>
        <w:adjustRightInd w:val="0"/>
        <w:spacing w:after="0" w:line="360" w:lineRule="auto"/>
        <w:jc w:val="both"/>
        <w:rPr>
          <w:rFonts w:ascii="Times New Roman" w:hAnsi="Times New Roman"/>
          <w:sz w:val="24"/>
        </w:rPr>
      </w:pPr>
      <w:r w:rsidRPr="001F0038">
        <w:rPr>
          <w:rFonts w:ascii="Times New Roman" w:hAnsi="Times New Roman"/>
          <w:sz w:val="24"/>
        </w:rPr>
        <w:t>Obecnie dozwolone są dwie formy prowadzenia ewidencji</w:t>
      </w:r>
      <w:r w:rsidR="00F66ABD" w:rsidRPr="00F66ABD">
        <w:t xml:space="preserve"> </w:t>
      </w:r>
      <w:r w:rsidR="00F66ABD" w:rsidRPr="001F0038">
        <w:rPr>
          <w:rFonts w:ascii="Times New Roman" w:hAnsi="Times New Roman"/>
          <w:sz w:val="24"/>
        </w:rPr>
        <w:t>obrotu z zagranicą towarami o znaczeniu strategicznym</w:t>
      </w:r>
      <w:r w:rsidRPr="001F0038">
        <w:rPr>
          <w:rFonts w:ascii="Times New Roman" w:hAnsi="Times New Roman"/>
          <w:sz w:val="24"/>
        </w:rPr>
        <w:t xml:space="preserve">. Forma papierowa albo forma elektroniczna pod warunkiem posiadania systemu elektronicznego </w:t>
      </w:r>
      <w:r w:rsidR="00BF68D7" w:rsidRPr="001F0038">
        <w:rPr>
          <w:rFonts w:ascii="Times New Roman" w:hAnsi="Times New Roman"/>
          <w:sz w:val="24"/>
        </w:rPr>
        <w:t>posiadając</w:t>
      </w:r>
      <w:r w:rsidR="006C36FF" w:rsidRPr="001F0038">
        <w:rPr>
          <w:rFonts w:ascii="Times New Roman" w:hAnsi="Times New Roman"/>
          <w:sz w:val="24"/>
        </w:rPr>
        <w:t>ego</w:t>
      </w:r>
      <w:r w:rsidR="00BF68D7" w:rsidRPr="001F0038">
        <w:rPr>
          <w:rFonts w:ascii="Times New Roman" w:hAnsi="Times New Roman"/>
          <w:sz w:val="24"/>
        </w:rPr>
        <w:t xml:space="preserve"> </w:t>
      </w:r>
      <w:r w:rsidRPr="001F0038">
        <w:rPr>
          <w:rFonts w:ascii="Times New Roman" w:hAnsi="Times New Roman"/>
          <w:sz w:val="24"/>
        </w:rPr>
        <w:t>ww. rozwiązania.</w:t>
      </w:r>
      <w:r w:rsidR="008A0876" w:rsidRPr="001F0038">
        <w:rPr>
          <w:rFonts w:ascii="Times New Roman" w:hAnsi="Times New Roman"/>
          <w:sz w:val="24"/>
        </w:rPr>
        <w:t xml:space="preserve"> Te dwie formy są określone w rozporządzeniu </w:t>
      </w:r>
      <w:r w:rsidR="00602463" w:rsidRPr="001F0038">
        <w:rPr>
          <w:rFonts w:ascii="Times New Roman" w:hAnsi="Times New Roman"/>
          <w:sz w:val="24"/>
        </w:rPr>
        <w:t xml:space="preserve">z dnia </w:t>
      </w:r>
      <w:r w:rsidR="00173983" w:rsidRPr="001F0038">
        <w:rPr>
          <w:rFonts w:ascii="Times New Roman" w:hAnsi="Times New Roman"/>
          <w:sz w:val="24"/>
        </w:rPr>
        <w:t xml:space="preserve">1 października 2020 </w:t>
      </w:r>
      <w:r w:rsidR="00C97076" w:rsidRPr="001F0038">
        <w:rPr>
          <w:rFonts w:ascii="Times New Roman" w:hAnsi="Times New Roman"/>
          <w:sz w:val="24"/>
        </w:rPr>
        <w:t xml:space="preserve">r. w </w:t>
      </w:r>
      <w:r w:rsidR="008A0876" w:rsidRPr="001F0038">
        <w:rPr>
          <w:rFonts w:ascii="Times New Roman" w:hAnsi="Times New Roman"/>
          <w:sz w:val="24"/>
        </w:rPr>
        <w:t>sprawie sposobu prowadzenia ewidencji obrotu towarami o znaczeniu strategicznym</w:t>
      </w:r>
      <w:r w:rsidR="00602463" w:rsidRPr="001F0038">
        <w:rPr>
          <w:rFonts w:ascii="Times New Roman" w:hAnsi="Times New Roman"/>
          <w:sz w:val="24"/>
        </w:rPr>
        <w:t xml:space="preserve"> (Dz.</w:t>
      </w:r>
      <w:r w:rsidR="00C97076" w:rsidRPr="001F0038">
        <w:rPr>
          <w:rFonts w:ascii="Times New Roman" w:hAnsi="Times New Roman"/>
          <w:sz w:val="24"/>
        </w:rPr>
        <w:t xml:space="preserve"> </w:t>
      </w:r>
      <w:r w:rsidR="00602463" w:rsidRPr="001F0038">
        <w:rPr>
          <w:rFonts w:ascii="Times New Roman" w:hAnsi="Times New Roman"/>
          <w:sz w:val="24"/>
        </w:rPr>
        <w:t>U</w:t>
      </w:r>
      <w:r w:rsidR="00173983" w:rsidRPr="001F0038">
        <w:rPr>
          <w:rFonts w:ascii="Times New Roman" w:hAnsi="Times New Roman"/>
          <w:sz w:val="24"/>
        </w:rPr>
        <w:t>.</w:t>
      </w:r>
      <w:r w:rsidR="00C97076" w:rsidRPr="001F0038">
        <w:rPr>
          <w:rFonts w:ascii="Times New Roman" w:hAnsi="Times New Roman"/>
          <w:sz w:val="24"/>
        </w:rPr>
        <w:t xml:space="preserve"> </w:t>
      </w:r>
      <w:r w:rsidR="00173983" w:rsidRPr="001F0038">
        <w:rPr>
          <w:rFonts w:ascii="Times New Roman" w:hAnsi="Times New Roman"/>
          <w:sz w:val="24"/>
        </w:rPr>
        <w:t>poz. 1743</w:t>
      </w:r>
      <w:r w:rsidR="00602463" w:rsidRPr="001F0038">
        <w:rPr>
          <w:rFonts w:ascii="Times New Roman" w:hAnsi="Times New Roman"/>
          <w:sz w:val="24"/>
        </w:rPr>
        <w:t>)</w:t>
      </w:r>
      <w:r w:rsidR="00173983" w:rsidRPr="001F0038">
        <w:rPr>
          <w:rFonts w:ascii="Times New Roman" w:hAnsi="Times New Roman"/>
          <w:sz w:val="24"/>
        </w:rPr>
        <w:t>.</w:t>
      </w:r>
      <w:r w:rsidR="008A0876" w:rsidRPr="001F0038">
        <w:rPr>
          <w:rFonts w:ascii="Times New Roman" w:hAnsi="Times New Roman"/>
          <w:sz w:val="24"/>
        </w:rPr>
        <w:t xml:space="preserve"> </w:t>
      </w:r>
      <w:r w:rsidR="00A42AB5" w:rsidRPr="001F0038">
        <w:rPr>
          <w:rFonts w:ascii="Times New Roman" w:hAnsi="Times New Roman"/>
          <w:sz w:val="24"/>
        </w:rPr>
        <w:t xml:space="preserve">Z uwagi funkcjonalności nowego systemu teleinformatycznego </w:t>
      </w:r>
      <w:proofErr w:type="spellStart"/>
      <w:r w:rsidR="00A42AB5" w:rsidRPr="001F0038">
        <w:rPr>
          <w:rFonts w:ascii="Times New Roman" w:hAnsi="Times New Roman"/>
          <w:sz w:val="24"/>
        </w:rPr>
        <w:t>Tracker</w:t>
      </w:r>
      <w:proofErr w:type="spellEnd"/>
      <w:r w:rsidR="00A42AB5" w:rsidRPr="001F0038">
        <w:rPr>
          <w:rFonts w:ascii="Times New Roman" w:hAnsi="Times New Roman"/>
          <w:sz w:val="24"/>
        </w:rPr>
        <w:t xml:space="preserve"> 2.0</w:t>
      </w:r>
      <w:r w:rsidR="00FE04F3" w:rsidRPr="001F0038">
        <w:rPr>
          <w:rFonts w:ascii="Times New Roman" w:hAnsi="Times New Roman"/>
          <w:sz w:val="24"/>
        </w:rPr>
        <w:t>.</w:t>
      </w:r>
      <w:r w:rsidR="00A42AB5" w:rsidRPr="001F0038">
        <w:rPr>
          <w:rFonts w:ascii="Times New Roman" w:hAnsi="Times New Roman"/>
          <w:sz w:val="24"/>
        </w:rPr>
        <w:t xml:space="preserve">, w którym </w:t>
      </w:r>
      <w:r w:rsidR="008C326A" w:rsidRPr="001F0038">
        <w:rPr>
          <w:rFonts w:ascii="Times New Roman" w:hAnsi="Times New Roman"/>
          <w:sz w:val="24"/>
        </w:rPr>
        <w:t>podmiot</w:t>
      </w:r>
      <w:r w:rsidR="00A42AB5" w:rsidRPr="001F0038">
        <w:rPr>
          <w:rFonts w:ascii="Times New Roman" w:hAnsi="Times New Roman"/>
          <w:sz w:val="24"/>
        </w:rPr>
        <w:t xml:space="preserve"> dokonujący obrotu </w:t>
      </w:r>
      <w:r w:rsidR="00F879CB" w:rsidRPr="001F0038">
        <w:rPr>
          <w:rFonts w:ascii="Times New Roman" w:hAnsi="Times New Roman"/>
          <w:sz w:val="24"/>
        </w:rPr>
        <w:t xml:space="preserve">towarami o znaczeniu strategicznym </w:t>
      </w:r>
      <w:r w:rsidR="00A42AB5" w:rsidRPr="001F0038">
        <w:rPr>
          <w:rFonts w:ascii="Times New Roman" w:hAnsi="Times New Roman"/>
          <w:sz w:val="24"/>
        </w:rPr>
        <w:t xml:space="preserve">będzie miał </w:t>
      </w:r>
      <w:r w:rsidR="00F34639" w:rsidRPr="001F0038">
        <w:rPr>
          <w:rFonts w:ascii="Times New Roman" w:hAnsi="Times New Roman"/>
          <w:sz w:val="24"/>
        </w:rPr>
        <w:t>możliwość</w:t>
      </w:r>
      <w:r w:rsidR="006559A9" w:rsidRPr="001F0038">
        <w:rPr>
          <w:rFonts w:ascii="Times New Roman" w:hAnsi="Times New Roman"/>
          <w:sz w:val="24"/>
        </w:rPr>
        <w:t xml:space="preserve"> prowadzenia ewidencji obrotu towarami o znaczeniu strategicznym, należy wprowadzić taki </w:t>
      </w:r>
      <w:r w:rsidR="00F879CB" w:rsidRPr="001F0038">
        <w:rPr>
          <w:rFonts w:ascii="Times New Roman" w:hAnsi="Times New Roman"/>
          <w:sz w:val="24"/>
        </w:rPr>
        <w:t>przepis</w:t>
      </w:r>
      <w:r w:rsidR="006559A9" w:rsidRPr="001F0038">
        <w:rPr>
          <w:rFonts w:ascii="Times New Roman" w:hAnsi="Times New Roman"/>
          <w:sz w:val="24"/>
        </w:rPr>
        <w:t xml:space="preserve"> w ustawie. </w:t>
      </w:r>
      <w:r w:rsidR="0007065E" w:rsidRPr="001F0038">
        <w:rPr>
          <w:rFonts w:ascii="Times New Roman" w:hAnsi="Times New Roman"/>
          <w:sz w:val="24"/>
        </w:rPr>
        <w:t>Jednakże przedsiębiorca będzie móg</w:t>
      </w:r>
      <w:r w:rsidR="006559A9" w:rsidRPr="001F0038">
        <w:rPr>
          <w:rFonts w:ascii="Times New Roman" w:hAnsi="Times New Roman"/>
          <w:sz w:val="24"/>
        </w:rPr>
        <w:t>ł wybrać spośród trzech możliwości</w:t>
      </w:r>
      <w:r w:rsidR="004D26B0">
        <w:rPr>
          <w:rFonts w:ascii="Times New Roman" w:hAnsi="Times New Roman"/>
          <w:bCs/>
          <w:sz w:val="24"/>
          <w:szCs w:val="20"/>
          <w:lang w:eastAsia="pl-PL"/>
        </w:rPr>
        <w:t>,</w:t>
      </w:r>
      <w:r w:rsidR="006559A9" w:rsidRPr="001F0038">
        <w:rPr>
          <w:rFonts w:ascii="Times New Roman" w:hAnsi="Times New Roman"/>
          <w:sz w:val="24"/>
        </w:rPr>
        <w:t xml:space="preserve"> ale </w:t>
      </w:r>
      <w:r w:rsidR="0007065E" w:rsidRPr="001F0038">
        <w:rPr>
          <w:rFonts w:ascii="Times New Roman" w:hAnsi="Times New Roman"/>
          <w:sz w:val="24"/>
        </w:rPr>
        <w:t xml:space="preserve">korzystać tylko z jednej formy prowadzenia ewidencji obrotu. </w:t>
      </w:r>
      <w:r w:rsidR="008C326A" w:rsidRPr="001F0038">
        <w:rPr>
          <w:rFonts w:ascii="Times New Roman" w:hAnsi="Times New Roman"/>
          <w:sz w:val="24"/>
        </w:rPr>
        <w:t>Aby korzystać z możliwości prowadzenia ewidencji w systemie, o którym mowa w art. 27d</w:t>
      </w:r>
      <w:r w:rsidR="004D26B0">
        <w:rPr>
          <w:rFonts w:ascii="Times New Roman" w:hAnsi="Times New Roman"/>
          <w:bCs/>
          <w:sz w:val="24"/>
          <w:szCs w:val="20"/>
          <w:lang w:eastAsia="pl-PL"/>
        </w:rPr>
        <w:t>,</w:t>
      </w:r>
      <w:r w:rsidR="008C326A" w:rsidRPr="001F0038">
        <w:rPr>
          <w:rFonts w:ascii="Times New Roman" w:hAnsi="Times New Roman"/>
          <w:sz w:val="24"/>
        </w:rPr>
        <w:t xml:space="preserve"> podmiot musi</w:t>
      </w:r>
      <w:r w:rsidR="00ED15E9" w:rsidRPr="001F0038">
        <w:rPr>
          <w:rFonts w:ascii="Times New Roman" w:hAnsi="Times New Roman"/>
          <w:sz w:val="24"/>
        </w:rPr>
        <w:t xml:space="preserve"> wcześniej </w:t>
      </w:r>
      <w:r w:rsidR="008C326A" w:rsidRPr="001F0038">
        <w:rPr>
          <w:rFonts w:ascii="Times New Roman" w:hAnsi="Times New Roman"/>
          <w:sz w:val="24"/>
        </w:rPr>
        <w:t>uzyskać dostęp do danych, dotyczących obrotu</w:t>
      </w:r>
      <w:r w:rsidR="00ED15E9" w:rsidRPr="001F0038">
        <w:rPr>
          <w:rFonts w:ascii="Times New Roman" w:hAnsi="Times New Roman"/>
          <w:sz w:val="24"/>
        </w:rPr>
        <w:t xml:space="preserve">, </w:t>
      </w:r>
      <w:r w:rsidR="008C326A" w:rsidRPr="001F0038">
        <w:rPr>
          <w:rFonts w:ascii="Times New Roman" w:hAnsi="Times New Roman"/>
          <w:sz w:val="24"/>
        </w:rPr>
        <w:t xml:space="preserve">którego dokonywał. </w:t>
      </w:r>
      <w:r w:rsidR="00ED15E9" w:rsidRPr="001F0038">
        <w:rPr>
          <w:rFonts w:ascii="Times New Roman" w:hAnsi="Times New Roman"/>
          <w:sz w:val="24"/>
        </w:rPr>
        <w:t xml:space="preserve">Po uzyskaniu dostępu do danych dotyczących obrotu, którego dokonywał może prowadzić ewidencję obrotu towarami o znaczeniu strategicznym w systemie, o którym mowa w art. 27d. </w:t>
      </w:r>
    </w:p>
    <w:p w14:paraId="49A517AA" w14:textId="3AFF6F7D" w:rsidR="000F2CF0" w:rsidRPr="006074B4" w:rsidRDefault="000F2CF0" w:rsidP="000F2CF0">
      <w:pPr>
        <w:pStyle w:val="Akapitzlist"/>
        <w:suppressAutoHyphens/>
        <w:autoSpaceDE w:val="0"/>
        <w:autoSpaceDN w:val="0"/>
        <w:adjustRightInd w:val="0"/>
        <w:spacing w:after="0" w:line="360" w:lineRule="auto"/>
        <w:jc w:val="both"/>
        <w:rPr>
          <w:rFonts w:ascii="Times New Roman" w:hAnsi="Times New Roman"/>
          <w:sz w:val="24"/>
        </w:rPr>
      </w:pPr>
      <w:r w:rsidRPr="006074B4">
        <w:rPr>
          <w:rFonts w:ascii="Times New Roman" w:hAnsi="Times New Roman"/>
          <w:sz w:val="24"/>
        </w:rPr>
        <w:t xml:space="preserve">Dodany został ust. 1b – który stanowi, iż podmiot który zamierza prowadzić ewidencję w systemie teleinformatycznym o którym mowa w art. 27d składa wniosek o dostęp do danych zawartych w rejestrze w sposób określony w art. 27f. </w:t>
      </w:r>
    </w:p>
    <w:p w14:paraId="58375C28" w14:textId="73A9EC3A" w:rsidR="000F2CF0" w:rsidRPr="006074B4" w:rsidRDefault="000F2CF0" w:rsidP="000F2CF0">
      <w:pPr>
        <w:pStyle w:val="Akapitzlist"/>
        <w:suppressAutoHyphens/>
        <w:autoSpaceDE w:val="0"/>
        <w:autoSpaceDN w:val="0"/>
        <w:adjustRightInd w:val="0"/>
        <w:spacing w:after="0" w:line="360" w:lineRule="auto"/>
        <w:jc w:val="both"/>
        <w:rPr>
          <w:rFonts w:ascii="Times New Roman" w:hAnsi="Times New Roman"/>
          <w:sz w:val="24"/>
        </w:rPr>
      </w:pPr>
      <w:r w:rsidRPr="006074B4">
        <w:rPr>
          <w:rFonts w:ascii="Times New Roman" w:hAnsi="Times New Roman"/>
          <w:sz w:val="24"/>
        </w:rPr>
        <w:t>Doprecyzowano w przepisie, że chodzi o wniosek dla podmiotów zamierzających korzystać z możliwości prowadzenia swojej ewidencji w ramach rejestru organu. Dostęp dla podmiotu do rejestru prowadzonego przez organ na podstawie art. 27f jest czymś innym, niż wola (i wniosek) tego podmiotu prowadzenia obowiązkowej ewidencji przez ten podmiot za pośrednictwem tego rejestru (tu musi być oddzielny wniosek dostępu do rejestru w celu prowadzenia ewidencji</w:t>
      </w:r>
      <w:r w:rsidR="00560638" w:rsidRPr="006074B4">
        <w:rPr>
          <w:rFonts w:ascii="Times New Roman" w:hAnsi="Times New Roman"/>
          <w:sz w:val="24"/>
        </w:rPr>
        <w:t>)</w:t>
      </w:r>
      <w:r w:rsidR="00C64BA6">
        <w:rPr>
          <w:rFonts w:ascii="Times New Roman" w:hAnsi="Times New Roman"/>
          <w:sz w:val="24"/>
        </w:rPr>
        <w:t>.</w:t>
      </w:r>
    </w:p>
    <w:p w14:paraId="56EFD498" w14:textId="18B001CB" w:rsidR="007104EA" w:rsidRPr="00227647" w:rsidRDefault="007104EA" w:rsidP="00227647">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lastRenderedPageBreak/>
        <w:t xml:space="preserve">W art. 25 </w:t>
      </w:r>
      <w:r w:rsidR="005F07A0" w:rsidRPr="006074B4">
        <w:rPr>
          <w:rFonts w:ascii="Times New Roman" w:hAnsi="Times New Roman"/>
          <w:bCs/>
          <w:sz w:val="24"/>
          <w:szCs w:val="20"/>
          <w:lang w:eastAsia="pl-PL"/>
        </w:rPr>
        <w:t xml:space="preserve">ust. 2 pkt 7 </w:t>
      </w:r>
      <w:r w:rsidRPr="006074B4">
        <w:rPr>
          <w:rFonts w:ascii="Times New Roman" w:hAnsi="Times New Roman"/>
          <w:bCs/>
          <w:sz w:val="24"/>
          <w:szCs w:val="20"/>
          <w:lang w:eastAsia="pl-PL"/>
        </w:rPr>
        <w:t>dodano obowiązek podawania w ewidencji numer</w:t>
      </w:r>
      <w:r w:rsidR="00682586" w:rsidRPr="006074B4">
        <w:rPr>
          <w:rFonts w:ascii="Times New Roman" w:hAnsi="Times New Roman"/>
          <w:bCs/>
          <w:sz w:val="24"/>
          <w:szCs w:val="20"/>
          <w:lang w:eastAsia="pl-PL"/>
        </w:rPr>
        <w:t>u</w:t>
      </w:r>
      <w:r w:rsidRPr="006074B4">
        <w:rPr>
          <w:rFonts w:ascii="Times New Roman" w:hAnsi="Times New Roman"/>
          <w:bCs/>
          <w:sz w:val="24"/>
          <w:szCs w:val="20"/>
          <w:lang w:eastAsia="pl-PL"/>
        </w:rPr>
        <w:t xml:space="preserve"> zezwolenia albo też numer</w:t>
      </w:r>
      <w:r w:rsidR="00682586" w:rsidRPr="006074B4">
        <w:rPr>
          <w:rFonts w:ascii="Times New Roman" w:hAnsi="Times New Roman"/>
          <w:bCs/>
          <w:sz w:val="24"/>
          <w:szCs w:val="20"/>
          <w:lang w:eastAsia="pl-PL"/>
        </w:rPr>
        <w:t>u</w:t>
      </w:r>
      <w:r w:rsidRPr="006074B4">
        <w:rPr>
          <w:rFonts w:ascii="Times New Roman" w:hAnsi="Times New Roman"/>
          <w:bCs/>
          <w:sz w:val="24"/>
          <w:szCs w:val="20"/>
          <w:lang w:eastAsia="pl-PL"/>
        </w:rPr>
        <w:t xml:space="preserve"> krajowego zezwolenia generalnego albo unijnego</w:t>
      </w:r>
      <w:r>
        <w:rPr>
          <w:rFonts w:ascii="Times New Roman" w:hAnsi="Times New Roman"/>
          <w:bCs/>
          <w:sz w:val="24"/>
          <w:szCs w:val="20"/>
          <w:lang w:eastAsia="pl-PL"/>
        </w:rPr>
        <w:t xml:space="preserve"> </w:t>
      </w:r>
      <w:r w:rsidR="00ED15E9" w:rsidRPr="00ED15E9">
        <w:rPr>
          <w:rFonts w:ascii="Times New Roman" w:hAnsi="Times New Roman"/>
          <w:bCs/>
          <w:sz w:val="24"/>
          <w:szCs w:val="20"/>
          <w:lang w:eastAsia="pl-PL"/>
        </w:rPr>
        <w:t xml:space="preserve">generalnego </w:t>
      </w:r>
      <w:r>
        <w:rPr>
          <w:rFonts w:ascii="Times New Roman" w:hAnsi="Times New Roman"/>
          <w:bCs/>
          <w:sz w:val="24"/>
          <w:szCs w:val="20"/>
          <w:lang w:eastAsia="pl-PL"/>
        </w:rPr>
        <w:t>zezwolenia na wywóz, ponieważ dane te będą także podawane w systemie teleinformatycznym</w:t>
      </w:r>
      <w:r w:rsidR="00F879CB">
        <w:rPr>
          <w:rFonts w:ascii="Times New Roman" w:hAnsi="Times New Roman"/>
          <w:bCs/>
          <w:sz w:val="24"/>
          <w:szCs w:val="20"/>
          <w:lang w:eastAsia="pl-PL"/>
        </w:rPr>
        <w:t xml:space="preserve"> </w:t>
      </w:r>
      <w:proofErr w:type="spellStart"/>
      <w:r w:rsidR="00F879CB">
        <w:rPr>
          <w:rFonts w:ascii="Times New Roman" w:hAnsi="Times New Roman"/>
          <w:bCs/>
          <w:sz w:val="24"/>
          <w:szCs w:val="20"/>
          <w:lang w:eastAsia="pl-PL"/>
        </w:rPr>
        <w:t>Tracker</w:t>
      </w:r>
      <w:proofErr w:type="spellEnd"/>
      <w:r w:rsidR="00F879CB">
        <w:rPr>
          <w:rFonts w:ascii="Times New Roman" w:hAnsi="Times New Roman"/>
          <w:bCs/>
          <w:sz w:val="24"/>
          <w:szCs w:val="20"/>
          <w:lang w:eastAsia="pl-PL"/>
        </w:rPr>
        <w:t xml:space="preserve"> 2.0</w:t>
      </w:r>
      <w:r>
        <w:rPr>
          <w:rFonts w:ascii="Times New Roman" w:hAnsi="Times New Roman"/>
          <w:bCs/>
          <w:sz w:val="24"/>
          <w:szCs w:val="20"/>
          <w:lang w:eastAsia="pl-PL"/>
        </w:rPr>
        <w:t xml:space="preserve">. </w:t>
      </w:r>
    </w:p>
    <w:p w14:paraId="50FCE62C" w14:textId="400DCAE4" w:rsidR="00874F9A" w:rsidRDefault="00227647" w:rsidP="00227647">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227647">
        <w:rPr>
          <w:rFonts w:ascii="Times New Roman" w:hAnsi="Times New Roman"/>
          <w:bCs/>
          <w:sz w:val="24"/>
          <w:szCs w:val="20"/>
          <w:lang w:eastAsia="pl-PL"/>
        </w:rPr>
        <w:t>Brzmienie art. 26</w:t>
      </w:r>
      <w:r w:rsidR="007104EA">
        <w:rPr>
          <w:rFonts w:ascii="Times New Roman" w:hAnsi="Times New Roman"/>
          <w:bCs/>
          <w:sz w:val="24"/>
          <w:szCs w:val="20"/>
          <w:lang w:eastAsia="pl-PL"/>
        </w:rPr>
        <w:t xml:space="preserve"> ust. 1 </w:t>
      </w:r>
      <w:r w:rsidRPr="00227647">
        <w:rPr>
          <w:rFonts w:ascii="Times New Roman" w:hAnsi="Times New Roman"/>
          <w:bCs/>
          <w:sz w:val="24"/>
          <w:szCs w:val="20"/>
          <w:lang w:eastAsia="pl-PL"/>
        </w:rPr>
        <w:t>zostało zmienione z uwagi na funkcje nowego systemu</w:t>
      </w:r>
      <w:r w:rsidR="00C40F82" w:rsidRPr="00C40F82">
        <w:t xml:space="preserve"> </w:t>
      </w:r>
      <w:r w:rsidR="00C40F82" w:rsidRPr="00C40F82">
        <w:rPr>
          <w:rFonts w:ascii="Times New Roman" w:hAnsi="Times New Roman"/>
          <w:bCs/>
          <w:sz w:val="24"/>
          <w:szCs w:val="20"/>
          <w:lang w:eastAsia="pl-PL"/>
        </w:rPr>
        <w:t xml:space="preserve">teleinformatycznego </w:t>
      </w:r>
      <w:proofErr w:type="spellStart"/>
      <w:r w:rsidR="00C40F82" w:rsidRPr="00C40F82">
        <w:rPr>
          <w:rFonts w:ascii="Times New Roman" w:hAnsi="Times New Roman"/>
          <w:bCs/>
          <w:sz w:val="24"/>
          <w:szCs w:val="20"/>
          <w:lang w:eastAsia="pl-PL"/>
        </w:rPr>
        <w:t>Tracker</w:t>
      </w:r>
      <w:proofErr w:type="spellEnd"/>
      <w:r w:rsidR="00C40F82" w:rsidRPr="00C40F82">
        <w:rPr>
          <w:rFonts w:ascii="Times New Roman" w:hAnsi="Times New Roman"/>
          <w:bCs/>
          <w:sz w:val="24"/>
          <w:szCs w:val="20"/>
          <w:lang w:eastAsia="pl-PL"/>
        </w:rPr>
        <w:t xml:space="preserve"> 2.0</w:t>
      </w:r>
      <w:r w:rsidRPr="00227647">
        <w:rPr>
          <w:rFonts w:ascii="Times New Roman" w:hAnsi="Times New Roman"/>
          <w:bCs/>
          <w:sz w:val="24"/>
          <w:szCs w:val="20"/>
          <w:lang w:eastAsia="pl-PL"/>
        </w:rPr>
        <w:t xml:space="preserve">. Należało dodać obowiązek dla przedsiębiorców dokonujących obrotu </w:t>
      </w:r>
      <w:r w:rsidR="005A0147" w:rsidRPr="005A0147">
        <w:rPr>
          <w:rFonts w:ascii="Times New Roman" w:hAnsi="Times New Roman"/>
          <w:bCs/>
          <w:sz w:val="24"/>
          <w:szCs w:val="20"/>
          <w:lang w:eastAsia="pl-PL"/>
        </w:rPr>
        <w:t xml:space="preserve">z zagranicą towarami o znaczeniu strategicznym </w:t>
      </w:r>
      <w:r w:rsidRPr="00227647">
        <w:rPr>
          <w:rFonts w:ascii="Times New Roman" w:hAnsi="Times New Roman"/>
          <w:bCs/>
          <w:sz w:val="24"/>
          <w:szCs w:val="20"/>
          <w:lang w:eastAsia="pl-PL"/>
        </w:rPr>
        <w:t>w ramach unijnych generalnych</w:t>
      </w:r>
      <w:r w:rsidR="00874F9A" w:rsidRPr="00874F9A">
        <w:rPr>
          <w:rFonts w:ascii="Times New Roman" w:hAnsi="Times New Roman"/>
          <w:bCs/>
          <w:sz w:val="24"/>
          <w:szCs w:val="20"/>
          <w:lang w:eastAsia="pl-PL"/>
        </w:rPr>
        <w:t xml:space="preserve"> zezwoleń</w:t>
      </w:r>
      <w:r w:rsidRPr="00227647">
        <w:rPr>
          <w:rFonts w:ascii="Times New Roman" w:hAnsi="Times New Roman"/>
          <w:bCs/>
          <w:sz w:val="24"/>
          <w:szCs w:val="20"/>
          <w:lang w:eastAsia="pl-PL"/>
        </w:rPr>
        <w:t xml:space="preserve"> na wywóz oraz krajowych zezwoleń generalnych, przekazywania także informacji o </w:t>
      </w:r>
      <w:r w:rsidR="005A0147">
        <w:rPr>
          <w:rFonts w:ascii="Times New Roman" w:hAnsi="Times New Roman"/>
          <w:bCs/>
          <w:sz w:val="24"/>
          <w:szCs w:val="20"/>
          <w:lang w:eastAsia="pl-PL"/>
        </w:rPr>
        <w:t xml:space="preserve">niedokonywaniu żadnego </w:t>
      </w:r>
      <w:r w:rsidRPr="00227647">
        <w:rPr>
          <w:rFonts w:ascii="Times New Roman" w:hAnsi="Times New Roman"/>
          <w:bCs/>
          <w:sz w:val="24"/>
          <w:szCs w:val="20"/>
          <w:lang w:eastAsia="pl-PL"/>
        </w:rPr>
        <w:t xml:space="preserve">obrotu na podstawie takich zezwoleń. Obecny przepis zobowiązuje do przekazywania sprawozdania </w:t>
      </w:r>
      <w:r w:rsidR="005A0147">
        <w:rPr>
          <w:rFonts w:ascii="Times New Roman" w:hAnsi="Times New Roman"/>
          <w:bCs/>
          <w:sz w:val="24"/>
          <w:szCs w:val="20"/>
          <w:lang w:eastAsia="pl-PL"/>
        </w:rPr>
        <w:t xml:space="preserve">jedynie </w:t>
      </w:r>
      <w:r w:rsidR="00874F9A">
        <w:rPr>
          <w:rFonts w:ascii="Times New Roman" w:hAnsi="Times New Roman"/>
          <w:bCs/>
          <w:sz w:val="24"/>
          <w:szCs w:val="20"/>
          <w:lang w:eastAsia="pl-PL"/>
        </w:rPr>
        <w:t>gdy</w:t>
      </w:r>
      <w:r w:rsidR="00874F9A" w:rsidRPr="00874F9A">
        <w:rPr>
          <w:rFonts w:ascii="Times New Roman" w:hAnsi="Times New Roman"/>
          <w:bCs/>
          <w:sz w:val="24"/>
          <w:szCs w:val="20"/>
          <w:lang w:eastAsia="pl-PL"/>
        </w:rPr>
        <w:t xml:space="preserve"> obrót z zagranicą towarami o znaczeniu strategicznym</w:t>
      </w:r>
      <w:r w:rsidR="00874F9A">
        <w:rPr>
          <w:rFonts w:ascii="Times New Roman" w:hAnsi="Times New Roman"/>
          <w:bCs/>
          <w:sz w:val="24"/>
          <w:szCs w:val="20"/>
          <w:lang w:eastAsia="pl-PL"/>
        </w:rPr>
        <w:t xml:space="preserve"> </w:t>
      </w:r>
      <w:r w:rsidR="00874F9A" w:rsidRPr="00874F9A">
        <w:rPr>
          <w:rFonts w:ascii="Times New Roman" w:hAnsi="Times New Roman"/>
          <w:bCs/>
          <w:sz w:val="24"/>
          <w:szCs w:val="20"/>
          <w:lang w:eastAsia="pl-PL"/>
        </w:rPr>
        <w:t>był</w:t>
      </w:r>
      <w:r w:rsidR="00874F9A">
        <w:rPr>
          <w:rFonts w:ascii="Times New Roman" w:hAnsi="Times New Roman"/>
          <w:bCs/>
          <w:sz w:val="24"/>
          <w:szCs w:val="20"/>
          <w:lang w:eastAsia="pl-PL"/>
        </w:rPr>
        <w:t xml:space="preserve"> </w:t>
      </w:r>
      <w:r w:rsidRPr="00227647">
        <w:rPr>
          <w:rFonts w:ascii="Times New Roman" w:hAnsi="Times New Roman"/>
          <w:bCs/>
          <w:sz w:val="24"/>
          <w:szCs w:val="20"/>
          <w:lang w:eastAsia="pl-PL"/>
        </w:rPr>
        <w:t>realiz</w:t>
      </w:r>
      <w:r w:rsidR="00874F9A">
        <w:rPr>
          <w:rFonts w:ascii="Times New Roman" w:hAnsi="Times New Roman"/>
          <w:bCs/>
          <w:sz w:val="24"/>
          <w:szCs w:val="20"/>
          <w:lang w:eastAsia="pl-PL"/>
        </w:rPr>
        <w:t>owany</w:t>
      </w:r>
      <w:r w:rsidRPr="00227647">
        <w:rPr>
          <w:rFonts w:ascii="Times New Roman" w:hAnsi="Times New Roman"/>
          <w:bCs/>
          <w:sz w:val="24"/>
          <w:szCs w:val="20"/>
          <w:lang w:eastAsia="pl-PL"/>
        </w:rPr>
        <w:t>.</w:t>
      </w:r>
      <w:r w:rsidR="00874F9A">
        <w:rPr>
          <w:rFonts w:ascii="Times New Roman" w:hAnsi="Times New Roman"/>
          <w:bCs/>
          <w:sz w:val="24"/>
          <w:szCs w:val="20"/>
          <w:lang w:eastAsia="pl-PL"/>
        </w:rPr>
        <w:t xml:space="preserve"> Jednak występują przypadki</w:t>
      </w:r>
      <w:r w:rsidR="005F07A0">
        <w:rPr>
          <w:rFonts w:ascii="Times New Roman" w:hAnsi="Times New Roman"/>
          <w:bCs/>
          <w:sz w:val="24"/>
          <w:szCs w:val="20"/>
          <w:lang w:eastAsia="pl-PL"/>
        </w:rPr>
        <w:t>,</w:t>
      </w:r>
      <w:r w:rsidR="00874F9A">
        <w:rPr>
          <w:rFonts w:ascii="Times New Roman" w:hAnsi="Times New Roman"/>
          <w:bCs/>
          <w:sz w:val="24"/>
          <w:szCs w:val="20"/>
          <w:lang w:eastAsia="pl-PL"/>
        </w:rPr>
        <w:t xml:space="preserve"> kiedy podmiot w danym roku nie dokonywał obrotu na podstawie zezwoleń generalnych.</w:t>
      </w:r>
      <w:r w:rsidRPr="00227647">
        <w:rPr>
          <w:rFonts w:ascii="Times New Roman" w:hAnsi="Times New Roman"/>
          <w:bCs/>
          <w:sz w:val="24"/>
          <w:szCs w:val="20"/>
          <w:lang w:eastAsia="pl-PL"/>
        </w:rPr>
        <w:t xml:space="preserve"> </w:t>
      </w:r>
      <w:r w:rsidR="00874F9A">
        <w:rPr>
          <w:rFonts w:ascii="Times New Roman" w:hAnsi="Times New Roman"/>
          <w:bCs/>
          <w:sz w:val="24"/>
          <w:szCs w:val="20"/>
          <w:lang w:eastAsia="pl-PL"/>
        </w:rPr>
        <w:t xml:space="preserve">Wówczas nie składa sprawozdania. Jednakże, z uwagi na obowiązki raportowania </w:t>
      </w:r>
      <w:r w:rsidR="00255FF2">
        <w:rPr>
          <w:rFonts w:ascii="Times New Roman" w:hAnsi="Times New Roman"/>
          <w:bCs/>
          <w:sz w:val="24"/>
          <w:szCs w:val="20"/>
          <w:lang w:eastAsia="pl-PL"/>
        </w:rPr>
        <w:t xml:space="preserve">z realizacji generalnych unijnych zezwoleń na wywóz organ kontroli obrotu powinien posiadać wiedzę także w przypadku gdy podmiot nie realizował w danym roku obrotu. </w:t>
      </w:r>
    </w:p>
    <w:p w14:paraId="363F0F1A" w14:textId="07001670" w:rsidR="008C5739" w:rsidRPr="006074B4" w:rsidRDefault="00621E88" w:rsidP="00227647">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Art. 27a został zmieniony poprzez dodanie transferu wewnątrzunijnego uzbrojenia jako formy obrotu co do której</w:t>
      </w:r>
      <w:r w:rsidR="00C55496">
        <w:rPr>
          <w:rFonts w:ascii="Times New Roman" w:hAnsi="Times New Roman"/>
          <w:bCs/>
          <w:sz w:val="24"/>
          <w:szCs w:val="20"/>
          <w:lang w:eastAsia="pl-PL"/>
        </w:rPr>
        <w:t xml:space="preserve"> </w:t>
      </w:r>
      <w:r w:rsidRPr="006074B4">
        <w:rPr>
          <w:rFonts w:ascii="Times New Roman" w:hAnsi="Times New Roman"/>
          <w:bCs/>
          <w:sz w:val="24"/>
          <w:szCs w:val="20"/>
          <w:lang w:eastAsia="pl-PL"/>
        </w:rPr>
        <w:t>należy składać ministrowi spraw zagranicznych roczny raport z faktycznego wykonania tego obrotu. Obecnie obowiązek dotyczy wyłącznie wywozu. Zmiana została dokonana na wniosek Ministra Spraw Zagranicznych zgłoszony w trakcie uzgadniania projektu. Raportowanie również w zakresie transferów wewnątrzunijnych przyczyni się do  wywiązania się z międzynarodowych zobowiązań wynikających m.in. z art. 8 ust. 1 Wspólnego Stanowiska Rady 2008/944/</w:t>
      </w:r>
      <w:proofErr w:type="spellStart"/>
      <w:r w:rsidRPr="006074B4">
        <w:rPr>
          <w:rFonts w:ascii="Times New Roman" w:hAnsi="Times New Roman"/>
          <w:bCs/>
          <w:sz w:val="24"/>
          <w:szCs w:val="20"/>
          <w:lang w:eastAsia="pl-PL"/>
        </w:rPr>
        <w:t>WPZiB</w:t>
      </w:r>
      <w:proofErr w:type="spellEnd"/>
      <w:r w:rsidRPr="006074B4">
        <w:rPr>
          <w:rFonts w:ascii="Times New Roman" w:hAnsi="Times New Roman"/>
          <w:bCs/>
          <w:sz w:val="24"/>
          <w:szCs w:val="20"/>
          <w:lang w:eastAsia="pl-PL"/>
        </w:rPr>
        <w:t xml:space="preserve"> określającego wspólne zasady kontroli wywozu technologii wojskowych i sprzętu wojskowego.</w:t>
      </w:r>
      <w:r w:rsidR="008C5739" w:rsidRPr="006074B4">
        <w:rPr>
          <w:rFonts w:ascii="Times New Roman" w:hAnsi="Times New Roman"/>
          <w:bCs/>
          <w:sz w:val="24"/>
          <w:szCs w:val="20"/>
          <w:lang w:eastAsia="pl-PL"/>
        </w:rPr>
        <w:t xml:space="preserve"> W związku z tą zmianą konieczne będzie </w:t>
      </w:r>
      <w:r w:rsidR="00D8009E" w:rsidRPr="006074B4">
        <w:rPr>
          <w:rFonts w:ascii="Times New Roman" w:hAnsi="Times New Roman"/>
          <w:bCs/>
          <w:sz w:val="24"/>
          <w:szCs w:val="20"/>
          <w:lang w:eastAsia="pl-PL"/>
        </w:rPr>
        <w:t xml:space="preserve">wydanie rozporządzenia </w:t>
      </w:r>
      <w:r w:rsidR="00C55496">
        <w:rPr>
          <w:rFonts w:ascii="Times New Roman" w:hAnsi="Times New Roman"/>
          <w:bCs/>
          <w:sz w:val="24"/>
          <w:szCs w:val="20"/>
          <w:lang w:eastAsia="pl-PL"/>
        </w:rPr>
        <w:t>m</w:t>
      </w:r>
      <w:r w:rsidR="00D8009E" w:rsidRPr="006074B4">
        <w:rPr>
          <w:rFonts w:ascii="Times New Roman" w:hAnsi="Times New Roman"/>
          <w:bCs/>
          <w:sz w:val="24"/>
          <w:szCs w:val="20"/>
          <w:lang w:eastAsia="pl-PL"/>
        </w:rPr>
        <w:t xml:space="preserve">inistra właściwego do spraw zagranicznych, które uwzględni również transfer wewnątrzunijny </w:t>
      </w:r>
      <w:r w:rsidR="00C55496">
        <w:rPr>
          <w:rFonts w:ascii="Times New Roman" w:hAnsi="Times New Roman"/>
          <w:bCs/>
          <w:sz w:val="24"/>
          <w:szCs w:val="20"/>
          <w:lang w:eastAsia="pl-PL"/>
        </w:rPr>
        <w:t>i</w:t>
      </w:r>
      <w:r w:rsidR="00D8009E" w:rsidRPr="006074B4">
        <w:rPr>
          <w:rFonts w:ascii="Times New Roman" w:hAnsi="Times New Roman"/>
          <w:bCs/>
          <w:sz w:val="24"/>
          <w:szCs w:val="20"/>
          <w:lang w:eastAsia="pl-PL"/>
        </w:rPr>
        <w:t xml:space="preserve"> zostanie określony wzór raportu także w przypadku transferu wewnątrzunijnego. </w:t>
      </w:r>
      <w:r w:rsidR="00851EB2" w:rsidRPr="006074B4">
        <w:rPr>
          <w:rFonts w:ascii="Times New Roman" w:hAnsi="Times New Roman"/>
          <w:bCs/>
          <w:sz w:val="24"/>
          <w:szCs w:val="20"/>
          <w:lang w:eastAsia="pl-PL"/>
        </w:rPr>
        <w:t xml:space="preserve">Przepis przejściowy </w:t>
      </w:r>
      <w:r w:rsidR="00C55496">
        <w:rPr>
          <w:rFonts w:ascii="Times New Roman" w:hAnsi="Times New Roman"/>
          <w:bCs/>
          <w:sz w:val="24"/>
          <w:szCs w:val="20"/>
          <w:lang w:eastAsia="pl-PL"/>
        </w:rPr>
        <w:t xml:space="preserve">dotyczący utrzymania w mocy obowiązującego rozporządzenia </w:t>
      </w:r>
      <w:r w:rsidR="00851EB2" w:rsidRPr="006074B4">
        <w:rPr>
          <w:rFonts w:ascii="Times New Roman" w:hAnsi="Times New Roman"/>
          <w:bCs/>
          <w:sz w:val="24"/>
          <w:szCs w:val="20"/>
          <w:lang w:eastAsia="pl-PL"/>
        </w:rPr>
        <w:t xml:space="preserve">został określony w art. 10 projektu. </w:t>
      </w:r>
    </w:p>
    <w:p w14:paraId="7F5E04E9" w14:textId="746A6184" w:rsidR="00621E88" w:rsidRDefault="008C5739" w:rsidP="00227647">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Art. 27 c</w:t>
      </w:r>
      <w:r w:rsidR="007F56FB" w:rsidRPr="006074B4">
        <w:rPr>
          <w:rFonts w:ascii="Times New Roman" w:hAnsi="Times New Roman"/>
          <w:bCs/>
          <w:sz w:val="24"/>
          <w:szCs w:val="20"/>
          <w:lang w:eastAsia="pl-PL"/>
        </w:rPr>
        <w:t xml:space="preserve"> ust. 1 </w:t>
      </w:r>
      <w:r w:rsidRPr="006074B4">
        <w:rPr>
          <w:rFonts w:ascii="Times New Roman" w:hAnsi="Times New Roman"/>
          <w:bCs/>
          <w:sz w:val="24"/>
          <w:szCs w:val="20"/>
          <w:lang w:eastAsia="pl-PL"/>
        </w:rPr>
        <w:t>został zmieniony w zakresie terminu</w:t>
      </w:r>
      <w:r w:rsidR="00851EB2" w:rsidRPr="006074B4">
        <w:rPr>
          <w:rFonts w:ascii="Times New Roman" w:hAnsi="Times New Roman"/>
          <w:bCs/>
          <w:sz w:val="24"/>
          <w:szCs w:val="20"/>
          <w:lang w:eastAsia="pl-PL"/>
        </w:rPr>
        <w:t>,</w:t>
      </w:r>
      <w:r w:rsidRPr="006074B4">
        <w:rPr>
          <w:rFonts w:ascii="Times New Roman" w:hAnsi="Times New Roman"/>
          <w:bCs/>
          <w:sz w:val="24"/>
          <w:szCs w:val="20"/>
          <w:lang w:eastAsia="pl-PL"/>
        </w:rPr>
        <w:t xml:space="preserve"> w którym Minister Spraw Zagranicznych ma przekazywać roczną informację </w:t>
      </w:r>
      <w:r w:rsidR="00851EB2" w:rsidRPr="006074B4">
        <w:rPr>
          <w:rFonts w:ascii="Times New Roman" w:hAnsi="Times New Roman"/>
          <w:bCs/>
          <w:sz w:val="24"/>
          <w:szCs w:val="20"/>
          <w:lang w:eastAsia="pl-PL"/>
        </w:rPr>
        <w:t>organom państw członkowskich Unii Europejskiej – termin ten został skrócony</w:t>
      </w:r>
      <w:r w:rsidR="00C55496">
        <w:rPr>
          <w:rFonts w:ascii="Times New Roman" w:hAnsi="Times New Roman"/>
          <w:bCs/>
          <w:sz w:val="24"/>
          <w:szCs w:val="20"/>
          <w:lang w:eastAsia="pl-PL"/>
        </w:rPr>
        <w:t xml:space="preserve"> i </w:t>
      </w:r>
      <w:r w:rsidR="00851EB2" w:rsidRPr="006074B4">
        <w:rPr>
          <w:rFonts w:ascii="Times New Roman" w:hAnsi="Times New Roman"/>
          <w:bCs/>
          <w:sz w:val="24"/>
          <w:szCs w:val="20"/>
          <w:lang w:eastAsia="pl-PL"/>
        </w:rPr>
        <w:t xml:space="preserve"> obecnie jest to do końca III kwartału</w:t>
      </w:r>
      <w:r w:rsidR="00C55496">
        <w:rPr>
          <w:rFonts w:ascii="Times New Roman" w:hAnsi="Times New Roman"/>
          <w:bCs/>
          <w:sz w:val="24"/>
          <w:szCs w:val="20"/>
          <w:lang w:eastAsia="pl-PL"/>
        </w:rPr>
        <w:t xml:space="preserve"> następnego roku</w:t>
      </w:r>
      <w:r w:rsidR="00851EB2" w:rsidRPr="006074B4">
        <w:rPr>
          <w:rFonts w:ascii="Times New Roman" w:hAnsi="Times New Roman"/>
          <w:bCs/>
          <w:sz w:val="24"/>
          <w:szCs w:val="20"/>
          <w:lang w:eastAsia="pl-PL"/>
        </w:rPr>
        <w:t>. Projekt zakłada, że ma być to do końca II kwartału</w:t>
      </w:r>
      <w:r w:rsidR="00C55496">
        <w:rPr>
          <w:rFonts w:ascii="Times New Roman" w:hAnsi="Times New Roman"/>
          <w:bCs/>
          <w:sz w:val="24"/>
          <w:szCs w:val="20"/>
          <w:lang w:eastAsia="pl-PL"/>
        </w:rPr>
        <w:t xml:space="preserve"> następnego roku</w:t>
      </w:r>
      <w:r w:rsidR="00851EB2" w:rsidRPr="006074B4">
        <w:rPr>
          <w:rFonts w:ascii="Times New Roman" w:hAnsi="Times New Roman"/>
          <w:bCs/>
          <w:sz w:val="24"/>
          <w:szCs w:val="20"/>
          <w:lang w:eastAsia="pl-PL"/>
        </w:rPr>
        <w:t xml:space="preserve">. Zmiana została wprowadzona na wniosek Ministra Spraw Zagranicznych. </w:t>
      </w:r>
      <w:r w:rsidR="007F56FB" w:rsidRPr="006074B4">
        <w:rPr>
          <w:rFonts w:ascii="Times New Roman" w:hAnsi="Times New Roman"/>
          <w:bCs/>
          <w:sz w:val="24"/>
          <w:szCs w:val="20"/>
          <w:lang w:eastAsia="pl-PL"/>
        </w:rPr>
        <w:t>Zmienione zostało także słowo – „sprawozdanie”</w:t>
      </w:r>
      <w:r w:rsidR="00C55496">
        <w:rPr>
          <w:rFonts w:ascii="Times New Roman" w:hAnsi="Times New Roman"/>
          <w:bCs/>
          <w:sz w:val="24"/>
          <w:szCs w:val="20"/>
          <w:lang w:eastAsia="pl-PL"/>
        </w:rPr>
        <w:t>, które</w:t>
      </w:r>
      <w:r w:rsidR="007F56FB" w:rsidRPr="006074B4">
        <w:rPr>
          <w:rFonts w:ascii="Times New Roman" w:hAnsi="Times New Roman"/>
          <w:bCs/>
          <w:sz w:val="24"/>
          <w:szCs w:val="20"/>
          <w:lang w:eastAsia="pl-PL"/>
        </w:rPr>
        <w:t xml:space="preserve"> zastąpiono słowem „informacja” w art. 27c </w:t>
      </w:r>
      <w:r w:rsidR="00C55496">
        <w:rPr>
          <w:rFonts w:ascii="Times New Roman" w:hAnsi="Times New Roman"/>
          <w:bCs/>
          <w:sz w:val="24"/>
          <w:szCs w:val="20"/>
          <w:lang w:eastAsia="pl-PL"/>
        </w:rPr>
        <w:t xml:space="preserve">w </w:t>
      </w:r>
      <w:r w:rsidR="007F56FB" w:rsidRPr="006074B4">
        <w:rPr>
          <w:rFonts w:ascii="Times New Roman" w:hAnsi="Times New Roman"/>
          <w:bCs/>
          <w:sz w:val="24"/>
          <w:szCs w:val="20"/>
          <w:lang w:eastAsia="pl-PL"/>
        </w:rPr>
        <w:t xml:space="preserve">ust. 1 i </w:t>
      </w:r>
      <w:r w:rsidR="00C55496">
        <w:rPr>
          <w:rFonts w:ascii="Times New Roman" w:hAnsi="Times New Roman"/>
          <w:bCs/>
          <w:sz w:val="24"/>
          <w:szCs w:val="20"/>
          <w:lang w:eastAsia="pl-PL"/>
        </w:rPr>
        <w:t xml:space="preserve">w </w:t>
      </w:r>
      <w:r w:rsidR="007F56FB" w:rsidRPr="006074B4">
        <w:rPr>
          <w:rFonts w:ascii="Times New Roman" w:hAnsi="Times New Roman"/>
          <w:bCs/>
          <w:sz w:val="24"/>
          <w:szCs w:val="20"/>
          <w:lang w:eastAsia="pl-PL"/>
        </w:rPr>
        <w:t>ust 2.</w:t>
      </w:r>
      <w:r w:rsidR="007F56FB">
        <w:rPr>
          <w:rFonts w:ascii="Times New Roman" w:hAnsi="Times New Roman"/>
          <w:bCs/>
          <w:sz w:val="24"/>
          <w:szCs w:val="20"/>
          <w:lang w:eastAsia="pl-PL"/>
        </w:rPr>
        <w:t xml:space="preserve"> </w:t>
      </w:r>
    </w:p>
    <w:p w14:paraId="49882307" w14:textId="431A958E" w:rsidR="0007065E" w:rsidRPr="006074B4" w:rsidRDefault="00290E0A" w:rsidP="004A1B9B">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Po rozdziale 4 ustawy d</w:t>
      </w:r>
      <w:r w:rsidR="003F55A3">
        <w:rPr>
          <w:rFonts w:ascii="Times New Roman" w:hAnsi="Times New Roman"/>
          <w:bCs/>
          <w:sz w:val="24"/>
          <w:szCs w:val="20"/>
          <w:lang w:eastAsia="pl-PL"/>
        </w:rPr>
        <w:t>odany został rozdział 4a</w:t>
      </w:r>
      <w:r w:rsidR="002E1984">
        <w:rPr>
          <w:rFonts w:ascii="Times New Roman" w:hAnsi="Times New Roman"/>
          <w:bCs/>
          <w:sz w:val="24"/>
          <w:szCs w:val="20"/>
          <w:lang w:eastAsia="pl-PL"/>
        </w:rPr>
        <w:t xml:space="preserve"> </w:t>
      </w:r>
      <w:r w:rsidR="003F55A3">
        <w:rPr>
          <w:rFonts w:ascii="Times New Roman" w:hAnsi="Times New Roman"/>
          <w:bCs/>
          <w:sz w:val="24"/>
          <w:szCs w:val="20"/>
          <w:lang w:eastAsia="pl-PL"/>
        </w:rPr>
        <w:t>„</w:t>
      </w:r>
      <w:r w:rsidR="00682586" w:rsidRPr="00682586">
        <w:rPr>
          <w:rFonts w:ascii="Times New Roman" w:hAnsi="Times New Roman"/>
          <w:bCs/>
          <w:sz w:val="24"/>
          <w:szCs w:val="20"/>
          <w:lang w:eastAsia="pl-PL"/>
        </w:rPr>
        <w:t xml:space="preserve">Rejestr udzielonych </w:t>
      </w:r>
      <w:bookmarkStart w:id="5" w:name="_Hlk176359015"/>
      <w:r w:rsidR="00682586" w:rsidRPr="00682586">
        <w:rPr>
          <w:rFonts w:ascii="Times New Roman" w:hAnsi="Times New Roman"/>
          <w:bCs/>
          <w:sz w:val="24"/>
          <w:szCs w:val="20"/>
          <w:lang w:eastAsia="pl-PL"/>
        </w:rPr>
        <w:t xml:space="preserve">zezwoleń indywidualnych i zezwoleń globalnych oraz podmiotów korzystających z krajowych zezwoleń </w:t>
      </w:r>
      <w:r w:rsidR="00682586" w:rsidRPr="00682586">
        <w:rPr>
          <w:rFonts w:ascii="Times New Roman" w:hAnsi="Times New Roman"/>
          <w:bCs/>
          <w:sz w:val="24"/>
          <w:szCs w:val="20"/>
          <w:lang w:eastAsia="pl-PL"/>
        </w:rPr>
        <w:lastRenderedPageBreak/>
        <w:t>generalnych i generalnych unijnych zezwoleń na wywóz</w:t>
      </w:r>
      <w:bookmarkEnd w:id="5"/>
      <w:r w:rsidR="003F55A3">
        <w:rPr>
          <w:rFonts w:ascii="Times New Roman" w:hAnsi="Times New Roman"/>
          <w:bCs/>
          <w:sz w:val="24"/>
          <w:szCs w:val="20"/>
          <w:lang w:eastAsia="pl-PL"/>
        </w:rPr>
        <w:t>”. Określa on</w:t>
      </w:r>
      <w:r>
        <w:rPr>
          <w:rFonts w:ascii="Times New Roman" w:hAnsi="Times New Roman"/>
          <w:bCs/>
          <w:sz w:val="24"/>
          <w:szCs w:val="20"/>
          <w:lang w:eastAsia="pl-PL"/>
        </w:rPr>
        <w:t>, że minister właściwy d</w:t>
      </w:r>
      <w:r w:rsidR="005A0147">
        <w:rPr>
          <w:rFonts w:ascii="Times New Roman" w:hAnsi="Times New Roman"/>
          <w:bCs/>
          <w:sz w:val="24"/>
          <w:szCs w:val="20"/>
          <w:lang w:eastAsia="pl-PL"/>
        </w:rPr>
        <w:t>o</w:t>
      </w:r>
      <w:r w:rsidR="00E66E38">
        <w:rPr>
          <w:rFonts w:ascii="Times New Roman" w:hAnsi="Times New Roman"/>
          <w:bCs/>
          <w:sz w:val="24"/>
          <w:szCs w:val="20"/>
          <w:lang w:eastAsia="pl-PL"/>
        </w:rPr>
        <w:t xml:space="preserve"> </w:t>
      </w:r>
      <w:r w:rsidR="005A0147">
        <w:rPr>
          <w:rFonts w:ascii="Times New Roman" w:hAnsi="Times New Roman"/>
          <w:bCs/>
          <w:sz w:val="24"/>
          <w:szCs w:val="20"/>
          <w:lang w:eastAsia="pl-PL"/>
        </w:rPr>
        <w:t>spraw</w:t>
      </w:r>
      <w:r>
        <w:rPr>
          <w:rFonts w:ascii="Times New Roman" w:hAnsi="Times New Roman"/>
          <w:bCs/>
          <w:sz w:val="24"/>
          <w:szCs w:val="20"/>
          <w:lang w:eastAsia="pl-PL"/>
        </w:rPr>
        <w:t xml:space="preserve"> gospodarki </w:t>
      </w:r>
      <w:r w:rsidR="003F55A3">
        <w:rPr>
          <w:rFonts w:ascii="Times New Roman" w:hAnsi="Times New Roman"/>
          <w:bCs/>
          <w:sz w:val="24"/>
          <w:szCs w:val="20"/>
          <w:lang w:eastAsia="pl-PL"/>
        </w:rPr>
        <w:t xml:space="preserve">prowadzi </w:t>
      </w:r>
      <w:r w:rsidRPr="00290E0A">
        <w:rPr>
          <w:rFonts w:ascii="Times New Roman" w:hAnsi="Times New Roman"/>
          <w:bCs/>
          <w:sz w:val="24"/>
          <w:szCs w:val="20"/>
          <w:lang w:eastAsia="pl-PL"/>
        </w:rPr>
        <w:t>rejestr</w:t>
      </w:r>
      <w:r>
        <w:rPr>
          <w:rFonts w:ascii="Times New Roman" w:hAnsi="Times New Roman"/>
          <w:bCs/>
          <w:sz w:val="24"/>
          <w:szCs w:val="20"/>
          <w:lang w:eastAsia="pl-PL"/>
        </w:rPr>
        <w:t xml:space="preserve"> </w:t>
      </w:r>
      <w:r w:rsidRPr="00290E0A">
        <w:rPr>
          <w:rFonts w:ascii="Times New Roman" w:hAnsi="Times New Roman"/>
          <w:bCs/>
          <w:sz w:val="24"/>
          <w:szCs w:val="20"/>
          <w:lang w:eastAsia="pl-PL"/>
        </w:rPr>
        <w:t>udzielonych zezwoleń indywidualnych</w:t>
      </w:r>
      <w:r>
        <w:rPr>
          <w:rFonts w:ascii="Times New Roman" w:hAnsi="Times New Roman"/>
          <w:bCs/>
          <w:sz w:val="24"/>
          <w:szCs w:val="20"/>
          <w:lang w:eastAsia="pl-PL"/>
        </w:rPr>
        <w:t xml:space="preserve">, </w:t>
      </w:r>
      <w:r w:rsidRPr="00290E0A">
        <w:rPr>
          <w:rFonts w:ascii="Times New Roman" w:hAnsi="Times New Roman"/>
          <w:bCs/>
          <w:sz w:val="24"/>
          <w:szCs w:val="20"/>
          <w:lang w:eastAsia="pl-PL"/>
        </w:rPr>
        <w:t>zezwoleń globalnych oraz wykaz podmiotów korzystających z zezwoleń generalnych</w:t>
      </w:r>
      <w:r w:rsidR="00940B3F">
        <w:rPr>
          <w:rFonts w:ascii="Times New Roman" w:hAnsi="Times New Roman"/>
          <w:bCs/>
          <w:sz w:val="24"/>
          <w:szCs w:val="20"/>
          <w:lang w:eastAsia="pl-PL"/>
        </w:rPr>
        <w:t xml:space="preserve"> (krajowych i unijnych)</w:t>
      </w:r>
      <w:r w:rsidRPr="00290E0A">
        <w:rPr>
          <w:rFonts w:ascii="Times New Roman" w:hAnsi="Times New Roman"/>
          <w:bCs/>
          <w:sz w:val="24"/>
          <w:szCs w:val="20"/>
          <w:lang w:eastAsia="pl-PL"/>
        </w:rPr>
        <w:t>, zwany dalej „rejestrem”, przy użyciu systemu teleinformatycznego</w:t>
      </w:r>
      <w:r w:rsidR="005A0147">
        <w:rPr>
          <w:rFonts w:ascii="Times New Roman" w:hAnsi="Times New Roman"/>
          <w:bCs/>
          <w:sz w:val="24"/>
          <w:szCs w:val="20"/>
          <w:lang w:eastAsia="pl-PL"/>
        </w:rPr>
        <w:t xml:space="preserve"> (</w:t>
      </w:r>
      <w:r w:rsidR="005F07A0">
        <w:rPr>
          <w:rFonts w:ascii="Times New Roman" w:hAnsi="Times New Roman"/>
          <w:bCs/>
          <w:sz w:val="24"/>
          <w:szCs w:val="20"/>
          <w:lang w:eastAsia="pl-PL"/>
        </w:rPr>
        <w:t>a</w:t>
      </w:r>
      <w:r w:rsidR="00F879CB">
        <w:rPr>
          <w:rFonts w:ascii="Times New Roman" w:hAnsi="Times New Roman"/>
          <w:bCs/>
          <w:sz w:val="24"/>
          <w:szCs w:val="20"/>
          <w:lang w:eastAsia="pl-PL"/>
        </w:rPr>
        <w:t xml:space="preserve">rt. 27d </w:t>
      </w:r>
      <w:r w:rsidR="005A0147">
        <w:rPr>
          <w:rFonts w:ascii="Times New Roman" w:hAnsi="Times New Roman"/>
          <w:bCs/>
          <w:sz w:val="24"/>
          <w:szCs w:val="20"/>
          <w:lang w:eastAsia="pl-PL"/>
        </w:rPr>
        <w:t>ust. 1)</w:t>
      </w:r>
      <w:r w:rsidRPr="00290E0A">
        <w:rPr>
          <w:rFonts w:ascii="Times New Roman" w:hAnsi="Times New Roman"/>
          <w:bCs/>
          <w:sz w:val="24"/>
          <w:szCs w:val="20"/>
          <w:lang w:eastAsia="pl-PL"/>
        </w:rPr>
        <w:t xml:space="preserve">. </w:t>
      </w:r>
      <w:r>
        <w:rPr>
          <w:rFonts w:ascii="Times New Roman" w:hAnsi="Times New Roman"/>
          <w:bCs/>
          <w:sz w:val="24"/>
          <w:szCs w:val="20"/>
          <w:lang w:eastAsia="pl-PL"/>
        </w:rPr>
        <w:t xml:space="preserve">Art. 27d </w:t>
      </w:r>
      <w:r w:rsidR="005A0147">
        <w:rPr>
          <w:rFonts w:ascii="Times New Roman" w:hAnsi="Times New Roman"/>
          <w:bCs/>
          <w:sz w:val="24"/>
          <w:szCs w:val="20"/>
          <w:lang w:eastAsia="pl-PL"/>
        </w:rPr>
        <w:t xml:space="preserve">ust. 2 </w:t>
      </w:r>
      <w:r>
        <w:rPr>
          <w:rFonts w:ascii="Times New Roman" w:hAnsi="Times New Roman"/>
          <w:bCs/>
          <w:sz w:val="24"/>
          <w:szCs w:val="20"/>
          <w:lang w:eastAsia="pl-PL"/>
        </w:rPr>
        <w:t xml:space="preserve">określa jakie dane i informacje są </w:t>
      </w:r>
      <w:r w:rsidR="0007065E">
        <w:rPr>
          <w:rFonts w:ascii="Times New Roman" w:hAnsi="Times New Roman"/>
          <w:bCs/>
          <w:sz w:val="24"/>
          <w:szCs w:val="20"/>
          <w:lang w:eastAsia="pl-PL"/>
        </w:rPr>
        <w:t>zawarte w rejestrze</w:t>
      </w:r>
      <w:r>
        <w:rPr>
          <w:rFonts w:ascii="Times New Roman" w:hAnsi="Times New Roman"/>
          <w:bCs/>
          <w:sz w:val="24"/>
          <w:szCs w:val="20"/>
          <w:lang w:eastAsia="pl-PL"/>
        </w:rPr>
        <w:t>.</w:t>
      </w:r>
      <w:r w:rsidR="0007065E">
        <w:rPr>
          <w:rFonts w:ascii="Times New Roman" w:hAnsi="Times New Roman"/>
          <w:bCs/>
          <w:sz w:val="24"/>
          <w:szCs w:val="20"/>
          <w:lang w:eastAsia="pl-PL"/>
        </w:rPr>
        <w:t xml:space="preserve"> Są to informacje dotyczące </w:t>
      </w:r>
      <w:r w:rsidR="0007065E" w:rsidRPr="006074B4">
        <w:rPr>
          <w:rFonts w:ascii="Times New Roman" w:hAnsi="Times New Roman"/>
          <w:bCs/>
          <w:sz w:val="24"/>
          <w:szCs w:val="20"/>
          <w:lang w:eastAsia="pl-PL"/>
        </w:rPr>
        <w:t xml:space="preserve">wnioskodawców (nazwa i </w:t>
      </w:r>
      <w:r w:rsidR="00BF68D7" w:rsidRPr="006074B4">
        <w:rPr>
          <w:rFonts w:ascii="Times New Roman" w:hAnsi="Times New Roman"/>
          <w:bCs/>
          <w:sz w:val="24"/>
          <w:szCs w:val="20"/>
          <w:lang w:eastAsia="pl-PL"/>
        </w:rPr>
        <w:t>adres siedziby lub miejsca zamieszkania</w:t>
      </w:r>
      <w:r w:rsidR="0007065E" w:rsidRPr="006074B4">
        <w:rPr>
          <w:rFonts w:ascii="Times New Roman" w:hAnsi="Times New Roman"/>
          <w:bCs/>
          <w:sz w:val="24"/>
          <w:szCs w:val="20"/>
          <w:lang w:eastAsia="pl-PL"/>
        </w:rPr>
        <w:t xml:space="preserve">), </w:t>
      </w:r>
      <w:r w:rsidR="00BF68D7" w:rsidRPr="006074B4">
        <w:rPr>
          <w:rFonts w:ascii="Times New Roman" w:hAnsi="Times New Roman"/>
          <w:bCs/>
          <w:sz w:val="24"/>
          <w:szCs w:val="20"/>
          <w:lang w:eastAsia="pl-PL"/>
        </w:rPr>
        <w:t>nazwa i adres siedziby lub miejsca zamieszkania</w:t>
      </w:r>
      <w:r w:rsidR="0007065E" w:rsidRPr="006074B4">
        <w:rPr>
          <w:rFonts w:ascii="Times New Roman" w:hAnsi="Times New Roman"/>
          <w:bCs/>
          <w:sz w:val="24"/>
          <w:szCs w:val="20"/>
          <w:lang w:eastAsia="pl-PL"/>
        </w:rPr>
        <w:t xml:space="preserve"> eksportera bądź dostawcy, </w:t>
      </w:r>
      <w:r w:rsidR="00851EB2" w:rsidRPr="006074B4">
        <w:rPr>
          <w:rFonts w:ascii="Times New Roman" w:hAnsi="Times New Roman"/>
          <w:bCs/>
          <w:sz w:val="24"/>
          <w:szCs w:val="20"/>
          <w:lang w:eastAsia="pl-PL"/>
        </w:rPr>
        <w:t xml:space="preserve">nazwa i adres siedziby lub miejsca zamieszkania importera lub dostawcy, </w:t>
      </w:r>
      <w:r w:rsidR="00BF68D7" w:rsidRPr="006074B4">
        <w:rPr>
          <w:rFonts w:ascii="Times New Roman" w:hAnsi="Times New Roman"/>
          <w:bCs/>
          <w:sz w:val="24"/>
          <w:szCs w:val="20"/>
          <w:lang w:eastAsia="pl-PL"/>
        </w:rPr>
        <w:t xml:space="preserve">nazwa i adres siedziby lub miejsca zamieszkania </w:t>
      </w:r>
      <w:r w:rsidR="0007065E" w:rsidRPr="006074B4">
        <w:rPr>
          <w:rFonts w:ascii="Times New Roman" w:hAnsi="Times New Roman"/>
          <w:bCs/>
          <w:sz w:val="24"/>
          <w:szCs w:val="20"/>
          <w:lang w:eastAsia="pl-PL"/>
        </w:rPr>
        <w:t xml:space="preserve">dotyczące końcowego użytkownika, opis towarów o znaczeniu strategicznym oraz inne informacje dotyczące towarów. </w:t>
      </w:r>
    </w:p>
    <w:p w14:paraId="285ECE2A" w14:textId="2DB9AEF3" w:rsidR="00F735BC" w:rsidRDefault="00F735BC" w:rsidP="00F735BC">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 xml:space="preserve">Art. 27d ust. 3 stanowi, </w:t>
      </w:r>
      <w:r w:rsidR="005F07A0" w:rsidRPr="006074B4">
        <w:rPr>
          <w:rFonts w:ascii="Times New Roman" w:hAnsi="Times New Roman"/>
          <w:bCs/>
          <w:sz w:val="24"/>
          <w:szCs w:val="20"/>
          <w:lang w:eastAsia="pl-PL"/>
        </w:rPr>
        <w:t xml:space="preserve">że </w:t>
      </w:r>
      <w:r w:rsidRPr="006074B4">
        <w:rPr>
          <w:rFonts w:ascii="Times New Roman" w:hAnsi="Times New Roman"/>
          <w:bCs/>
          <w:sz w:val="24"/>
          <w:szCs w:val="20"/>
          <w:lang w:eastAsia="pl-PL"/>
        </w:rPr>
        <w:t xml:space="preserve">minister właściwy do spraw gospodarki jest administratorem danych osobowych w rozumieniu </w:t>
      </w:r>
      <w:r w:rsidR="006A037B">
        <w:rPr>
          <w:rFonts w:ascii="Times New Roman" w:hAnsi="Times New Roman"/>
          <w:bCs/>
          <w:sz w:val="24"/>
          <w:szCs w:val="20"/>
          <w:lang w:eastAsia="pl-PL"/>
        </w:rPr>
        <w:t>RODO</w:t>
      </w:r>
      <w:r>
        <w:rPr>
          <w:rFonts w:ascii="Times New Roman" w:hAnsi="Times New Roman"/>
          <w:bCs/>
          <w:sz w:val="24"/>
          <w:szCs w:val="20"/>
          <w:lang w:eastAsia="pl-PL"/>
        </w:rPr>
        <w:t xml:space="preserve">. </w:t>
      </w:r>
      <w:r w:rsidR="00682586">
        <w:rPr>
          <w:rFonts w:ascii="Times New Roman" w:hAnsi="Times New Roman"/>
          <w:bCs/>
          <w:sz w:val="24"/>
          <w:szCs w:val="20"/>
          <w:lang w:eastAsia="pl-PL"/>
        </w:rPr>
        <w:t>Prze</w:t>
      </w:r>
      <w:r w:rsidRPr="00F735BC">
        <w:rPr>
          <w:rFonts w:ascii="Times New Roman" w:hAnsi="Times New Roman"/>
          <w:bCs/>
          <w:sz w:val="24"/>
          <w:szCs w:val="20"/>
          <w:lang w:eastAsia="pl-PL"/>
        </w:rPr>
        <w:t xml:space="preserve">pisy te są niezbędne z uwagi na to, </w:t>
      </w:r>
      <w:r w:rsidR="005F07A0">
        <w:rPr>
          <w:rFonts w:ascii="Times New Roman" w:hAnsi="Times New Roman"/>
          <w:bCs/>
          <w:sz w:val="24"/>
          <w:szCs w:val="20"/>
          <w:lang w:eastAsia="pl-PL"/>
        </w:rPr>
        <w:t>że</w:t>
      </w:r>
      <w:r w:rsidRPr="00F735BC">
        <w:rPr>
          <w:rFonts w:ascii="Times New Roman" w:hAnsi="Times New Roman"/>
          <w:bCs/>
          <w:sz w:val="24"/>
          <w:szCs w:val="20"/>
          <w:lang w:eastAsia="pl-PL"/>
        </w:rPr>
        <w:t xml:space="preserve"> w systemie</w:t>
      </w:r>
      <w:r w:rsidR="00F879CB">
        <w:rPr>
          <w:rFonts w:ascii="Times New Roman" w:hAnsi="Times New Roman"/>
          <w:bCs/>
          <w:sz w:val="24"/>
          <w:szCs w:val="20"/>
          <w:lang w:eastAsia="pl-PL"/>
        </w:rPr>
        <w:t xml:space="preserve"> teleinformatycznym</w:t>
      </w:r>
      <w:r w:rsidRPr="00F735BC">
        <w:rPr>
          <w:rFonts w:ascii="Times New Roman" w:hAnsi="Times New Roman"/>
          <w:bCs/>
          <w:sz w:val="24"/>
          <w:szCs w:val="20"/>
          <w:lang w:eastAsia="pl-PL"/>
        </w:rPr>
        <w:t xml:space="preserve"> </w:t>
      </w:r>
      <w:proofErr w:type="spellStart"/>
      <w:r w:rsidRPr="00F735BC">
        <w:rPr>
          <w:rFonts w:ascii="Times New Roman" w:hAnsi="Times New Roman"/>
          <w:bCs/>
          <w:sz w:val="24"/>
          <w:szCs w:val="20"/>
          <w:lang w:eastAsia="pl-PL"/>
        </w:rPr>
        <w:t>Tracker</w:t>
      </w:r>
      <w:proofErr w:type="spellEnd"/>
      <w:r w:rsidRPr="00F735BC">
        <w:rPr>
          <w:rFonts w:ascii="Times New Roman" w:hAnsi="Times New Roman"/>
          <w:bCs/>
          <w:sz w:val="24"/>
          <w:szCs w:val="20"/>
          <w:lang w:eastAsia="pl-PL"/>
        </w:rPr>
        <w:t xml:space="preserve"> 2.0</w:t>
      </w:r>
      <w:r w:rsidR="0079374C">
        <w:rPr>
          <w:rFonts w:ascii="Times New Roman" w:hAnsi="Times New Roman"/>
          <w:bCs/>
          <w:sz w:val="24"/>
          <w:szCs w:val="20"/>
          <w:lang w:eastAsia="pl-PL"/>
        </w:rPr>
        <w:t>.</w:t>
      </w:r>
      <w:r w:rsidRPr="00F735BC">
        <w:rPr>
          <w:rFonts w:ascii="Times New Roman" w:hAnsi="Times New Roman"/>
          <w:bCs/>
          <w:sz w:val="24"/>
          <w:szCs w:val="20"/>
          <w:lang w:eastAsia="pl-PL"/>
        </w:rPr>
        <w:t xml:space="preserve"> będą przetwarzane dane osobowe</w:t>
      </w:r>
      <w:r w:rsidR="003911F3">
        <w:rPr>
          <w:rFonts w:ascii="Times New Roman" w:hAnsi="Times New Roman"/>
          <w:bCs/>
          <w:sz w:val="24"/>
          <w:szCs w:val="20"/>
          <w:lang w:eastAsia="pl-PL"/>
        </w:rPr>
        <w:t>.</w:t>
      </w:r>
    </w:p>
    <w:p w14:paraId="7BEFE59B" w14:textId="6899F871" w:rsidR="00F255CD" w:rsidRDefault="002E1984" w:rsidP="00F735BC">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Należy zauważyć, </w:t>
      </w:r>
      <w:r w:rsidR="005F07A0">
        <w:rPr>
          <w:rFonts w:ascii="Times New Roman" w:hAnsi="Times New Roman"/>
          <w:bCs/>
          <w:sz w:val="24"/>
          <w:szCs w:val="20"/>
          <w:lang w:eastAsia="pl-PL"/>
        </w:rPr>
        <w:t xml:space="preserve">że </w:t>
      </w:r>
      <w:r>
        <w:rPr>
          <w:rFonts w:ascii="Times New Roman" w:hAnsi="Times New Roman"/>
          <w:bCs/>
          <w:sz w:val="24"/>
          <w:szCs w:val="20"/>
          <w:lang w:eastAsia="pl-PL"/>
        </w:rPr>
        <w:t xml:space="preserve">dane widniejące w rejestrze zezwoleń </w:t>
      </w:r>
      <w:r w:rsidRPr="002E1984">
        <w:rPr>
          <w:rFonts w:ascii="Times New Roman" w:hAnsi="Times New Roman"/>
          <w:bCs/>
          <w:sz w:val="24"/>
          <w:szCs w:val="20"/>
          <w:lang w:eastAsia="pl-PL"/>
        </w:rPr>
        <w:t>indywidualnych i zezwoleń globalnych oraz podmiotów korzystających z krajowych generalnych zezwoleń generalnych i generalnych unijnych zezwoleń na wywóz</w:t>
      </w:r>
      <w:r>
        <w:rPr>
          <w:rFonts w:ascii="Times New Roman" w:hAnsi="Times New Roman"/>
          <w:bCs/>
          <w:sz w:val="24"/>
          <w:szCs w:val="20"/>
          <w:lang w:eastAsia="pl-PL"/>
        </w:rPr>
        <w:t xml:space="preserve"> </w:t>
      </w:r>
      <w:r w:rsidR="003F6E77">
        <w:rPr>
          <w:rFonts w:ascii="Times New Roman" w:hAnsi="Times New Roman"/>
          <w:bCs/>
          <w:sz w:val="24"/>
          <w:szCs w:val="20"/>
          <w:lang w:eastAsia="pl-PL"/>
        </w:rPr>
        <w:t>będą przetwarzane przez okres 10 lat</w:t>
      </w:r>
      <w:r>
        <w:rPr>
          <w:rFonts w:ascii="Times New Roman" w:hAnsi="Times New Roman"/>
          <w:bCs/>
          <w:sz w:val="24"/>
          <w:szCs w:val="20"/>
          <w:lang w:eastAsia="pl-PL"/>
        </w:rPr>
        <w:t xml:space="preserve">. </w:t>
      </w:r>
      <w:r w:rsidR="003F6E77">
        <w:rPr>
          <w:rFonts w:ascii="Times New Roman" w:hAnsi="Times New Roman"/>
          <w:bCs/>
          <w:sz w:val="24"/>
          <w:szCs w:val="20"/>
          <w:lang w:eastAsia="pl-PL"/>
        </w:rPr>
        <w:t>Okres ten podyktowany jest koniecznością sięgania do tych danych przez o</w:t>
      </w:r>
      <w:r>
        <w:rPr>
          <w:rFonts w:ascii="Times New Roman" w:hAnsi="Times New Roman"/>
          <w:bCs/>
          <w:sz w:val="24"/>
          <w:szCs w:val="20"/>
          <w:lang w:eastAsia="pl-PL"/>
        </w:rPr>
        <w:t xml:space="preserve">rgan kontroli </w:t>
      </w:r>
      <w:r w:rsidR="003F6E77">
        <w:rPr>
          <w:rFonts w:ascii="Times New Roman" w:hAnsi="Times New Roman"/>
          <w:bCs/>
          <w:sz w:val="24"/>
          <w:szCs w:val="20"/>
          <w:lang w:eastAsia="pl-PL"/>
        </w:rPr>
        <w:t xml:space="preserve">z uwagi na np. toczące się postępowania karne bądź kontrole. W ocenie projektodawcy dane te </w:t>
      </w:r>
      <w:r w:rsidR="001D5797">
        <w:rPr>
          <w:rFonts w:ascii="Times New Roman" w:hAnsi="Times New Roman"/>
          <w:bCs/>
          <w:sz w:val="24"/>
          <w:szCs w:val="20"/>
          <w:lang w:eastAsia="pl-PL"/>
        </w:rPr>
        <w:t xml:space="preserve">muszą być dostępne dla organu kontroli obrotu </w:t>
      </w:r>
      <w:r w:rsidR="003F6E77">
        <w:rPr>
          <w:rFonts w:ascii="Times New Roman" w:hAnsi="Times New Roman"/>
          <w:bCs/>
          <w:sz w:val="24"/>
          <w:szCs w:val="20"/>
          <w:lang w:eastAsia="pl-PL"/>
        </w:rPr>
        <w:t>w tym okresie, niezależnie od okresów ważności zezwoleń wynoszących od 1 roku do 4 lat. Jak pokazuje praktyka, działalność podmiotów korzystających z zezwoleń, dokonujących wywozu danego rodzaju uzbrojenia, jest często przedmiotem postępowań do kilku lat wstecz przez organy bezpieczeństwa państwa, czy też organy kontroli np. N</w:t>
      </w:r>
      <w:r w:rsidR="005F07A0">
        <w:rPr>
          <w:rFonts w:ascii="Times New Roman" w:hAnsi="Times New Roman"/>
          <w:bCs/>
          <w:sz w:val="24"/>
          <w:szCs w:val="20"/>
          <w:lang w:eastAsia="pl-PL"/>
        </w:rPr>
        <w:t xml:space="preserve">ajwyższą </w:t>
      </w:r>
      <w:r w:rsidR="003F6E77">
        <w:rPr>
          <w:rFonts w:ascii="Times New Roman" w:hAnsi="Times New Roman"/>
          <w:bCs/>
          <w:sz w:val="24"/>
          <w:szCs w:val="20"/>
          <w:lang w:eastAsia="pl-PL"/>
        </w:rPr>
        <w:t>I</w:t>
      </w:r>
      <w:r w:rsidR="005F07A0">
        <w:rPr>
          <w:rFonts w:ascii="Times New Roman" w:hAnsi="Times New Roman"/>
          <w:bCs/>
          <w:sz w:val="24"/>
          <w:szCs w:val="20"/>
          <w:lang w:eastAsia="pl-PL"/>
        </w:rPr>
        <w:t xml:space="preserve">zbę </w:t>
      </w:r>
      <w:r w:rsidR="003F6E77">
        <w:rPr>
          <w:rFonts w:ascii="Times New Roman" w:hAnsi="Times New Roman"/>
          <w:bCs/>
          <w:sz w:val="24"/>
          <w:szCs w:val="20"/>
          <w:lang w:eastAsia="pl-PL"/>
        </w:rPr>
        <w:t>K</w:t>
      </w:r>
      <w:r w:rsidR="005F07A0">
        <w:rPr>
          <w:rFonts w:ascii="Times New Roman" w:hAnsi="Times New Roman"/>
          <w:bCs/>
          <w:sz w:val="24"/>
          <w:szCs w:val="20"/>
          <w:lang w:eastAsia="pl-PL"/>
        </w:rPr>
        <w:t>ontroli</w:t>
      </w:r>
      <w:r w:rsidR="003F6E77">
        <w:rPr>
          <w:rFonts w:ascii="Times New Roman" w:hAnsi="Times New Roman"/>
          <w:bCs/>
          <w:sz w:val="24"/>
          <w:szCs w:val="20"/>
          <w:lang w:eastAsia="pl-PL"/>
        </w:rPr>
        <w:t>. Dodatkowo organ kontroli obrotu może również przeprowadzać kontrolę nawet po kilku latach od wydania zezwolenia</w:t>
      </w:r>
      <w:r w:rsidR="00064953">
        <w:rPr>
          <w:rFonts w:ascii="Times New Roman" w:hAnsi="Times New Roman"/>
          <w:bCs/>
          <w:sz w:val="24"/>
          <w:szCs w:val="20"/>
          <w:lang w:eastAsia="pl-PL"/>
        </w:rPr>
        <w:t xml:space="preserve"> (np. na podstawie obowiązującego art. 28 ust. 2 pkt 1 ustawy o obrocie organ kontroli obrotu uprawniony jest do weryfikacji transakcji po jej dokonaniu)</w:t>
      </w:r>
      <w:r w:rsidR="003F6E77">
        <w:rPr>
          <w:rFonts w:ascii="Times New Roman" w:hAnsi="Times New Roman"/>
          <w:bCs/>
          <w:sz w:val="24"/>
          <w:szCs w:val="20"/>
          <w:lang w:eastAsia="pl-PL"/>
        </w:rPr>
        <w:t>.</w:t>
      </w:r>
      <w:r w:rsidR="001D5797">
        <w:rPr>
          <w:rFonts w:ascii="Times New Roman" w:hAnsi="Times New Roman"/>
          <w:bCs/>
          <w:sz w:val="24"/>
          <w:szCs w:val="20"/>
          <w:lang w:eastAsia="pl-PL"/>
        </w:rPr>
        <w:t xml:space="preserve"> </w:t>
      </w:r>
      <w:r w:rsidR="003F6E77">
        <w:rPr>
          <w:rFonts w:ascii="Times New Roman" w:hAnsi="Times New Roman"/>
          <w:bCs/>
          <w:sz w:val="24"/>
          <w:szCs w:val="20"/>
          <w:lang w:eastAsia="pl-PL"/>
        </w:rPr>
        <w:t>Dane te będą przetwarzane z zachowaniem pełnej ochrony, do której zobowiązują s</w:t>
      </w:r>
      <w:r w:rsidR="00934126">
        <w:rPr>
          <w:rFonts w:ascii="Times New Roman" w:hAnsi="Times New Roman"/>
          <w:bCs/>
          <w:sz w:val="24"/>
          <w:szCs w:val="20"/>
          <w:lang w:eastAsia="pl-PL"/>
        </w:rPr>
        <w:t>t</w:t>
      </w:r>
      <w:r w:rsidR="003F6E77">
        <w:rPr>
          <w:rFonts w:ascii="Times New Roman" w:hAnsi="Times New Roman"/>
          <w:bCs/>
          <w:sz w:val="24"/>
          <w:szCs w:val="20"/>
          <w:lang w:eastAsia="pl-PL"/>
        </w:rPr>
        <w:t xml:space="preserve">osowane wprost przepisy RODO. </w:t>
      </w:r>
    </w:p>
    <w:p w14:paraId="08F0B1AF" w14:textId="28B19AEF" w:rsidR="002E1984" w:rsidRDefault="00A44EEA" w:rsidP="00F735BC">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W</w:t>
      </w:r>
      <w:r w:rsidRPr="00934126">
        <w:rPr>
          <w:rFonts w:ascii="Times New Roman" w:hAnsi="Times New Roman"/>
          <w:bCs/>
          <w:sz w:val="24"/>
          <w:szCs w:val="20"/>
          <w:lang w:eastAsia="pl-PL"/>
        </w:rPr>
        <w:t xml:space="preserve"> </w:t>
      </w:r>
      <w:r w:rsidR="00934126" w:rsidRPr="00934126">
        <w:rPr>
          <w:rFonts w:ascii="Times New Roman" w:hAnsi="Times New Roman"/>
          <w:bCs/>
          <w:sz w:val="24"/>
          <w:szCs w:val="20"/>
          <w:lang w:eastAsia="pl-PL"/>
        </w:rPr>
        <w:t>przepisie</w:t>
      </w:r>
      <w:r w:rsidRPr="00A44EEA">
        <w:rPr>
          <w:rFonts w:ascii="Times New Roman" w:hAnsi="Times New Roman"/>
          <w:bCs/>
          <w:sz w:val="24"/>
          <w:szCs w:val="20"/>
          <w:lang w:eastAsia="pl-PL"/>
        </w:rPr>
        <w:t xml:space="preserve"> </w:t>
      </w:r>
      <w:r>
        <w:rPr>
          <w:rFonts w:ascii="Times New Roman" w:hAnsi="Times New Roman"/>
          <w:bCs/>
          <w:sz w:val="24"/>
          <w:szCs w:val="20"/>
          <w:lang w:eastAsia="pl-PL"/>
        </w:rPr>
        <w:t>d</w:t>
      </w:r>
      <w:r w:rsidRPr="00934126">
        <w:rPr>
          <w:rFonts w:ascii="Times New Roman" w:hAnsi="Times New Roman"/>
          <w:bCs/>
          <w:sz w:val="24"/>
          <w:szCs w:val="20"/>
          <w:lang w:eastAsia="pl-PL"/>
        </w:rPr>
        <w:t>oprecyzowan</w:t>
      </w:r>
      <w:r>
        <w:rPr>
          <w:rFonts w:ascii="Times New Roman" w:hAnsi="Times New Roman"/>
          <w:bCs/>
          <w:sz w:val="24"/>
          <w:szCs w:val="20"/>
          <w:lang w:eastAsia="pl-PL"/>
        </w:rPr>
        <w:t>o</w:t>
      </w:r>
      <w:r w:rsidR="00934126" w:rsidRPr="00934126">
        <w:rPr>
          <w:rFonts w:ascii="Times New Roman" w:hAnsi="Times New Roman"/>
          <w:bCs/>
          <w:sz w:val="24"/>
          <w:szCs w:val="20"/>
          <w:lang w:eastAsia="pl-PL"/>
        </w:rPr>
        <w:t>, że chodzi o wniosek dla podmiotów zamierzających korzystać z możliwości prowadzenia swojej ewidencji w ramach rejestru organu.</w:t>
      </w:r>
      <w:r w:rsidR="00934126">
        <w:rPr>
          <w:rFonts w:ascii="Times New Roman" w:hAnsi="Times New Roman"/>
          <w:bCs/>
          <w:sz w:val="24"/>
          <w:szCs w:val="20"/>
          <w:lang w:eastAsia="pl-PL"/>
        </w:rPr>
        <w:t xml:space="preserve"> Należy wskazać, </w:t>
      </w:r>
      <w:r>
        <w:rPr>
          <w:rFonts w:ascii="Times New Roman" w:hAnsi="Times New Roman"/>
          <w:bCs/>
          <w:sz w:val="24"/>
          <w:szCs w:val="20"/>
          <w:lang w:eastAsia="pl-PL"/>
        </w:rPr>
        <w:t xml:space="preserve">że </w:t>
      </w:r>
      <w:r w:rsidR="00934126" w:rsidRPr="00934126">
        <w:rPr>
          <w:rFonts w:ascii="Times New Roman" w:hAnsi="Times New Roman"/>
          <w:bCs/>
          <w:sz w:val="24"/>
          <w:szCs w:val="20"/>
          <w:lang w:eastAsia="pl-PL"/>
        </w:rPr>
        <w:t xml:space="preserve">dostęp dla podmiotu do rejestru prowadzonego przez organ na podstawie art. 27f to jest co innego, niż wola (i wniosek) tego podmiotu prowadzenia obowiązkowej ewidencji przez ten podmiot w za pośrednictwem tego rejestru (tu musi być oddzielny wniosek dostępu do rejestru w celu prowadzenia ewidencji, którą oprócz tej proponowanej fakultatywnie formy, podmiot będzie mógł prowadzić u siebie - papierowo, albo elektronicznie, ale bez pośrednictwa </w:t>
      </w:r>
      <w:r w:rsidR="00934126" w:rsidRPr="00934126">
        <w:rPr>
          <w:rFonts w:ascii="Times New Roman" w:hAnsi="Times New Roman"/>
          <w:bCs/>
          <w:sz w:val="24"/>
          <w:szCs w:val="20"/>
          <w:lang w:eastAsia="pl-PL"/>
        </w:rPr>
        <w:lastRenderedPageBreak/>
        <w:t>rejestru organu, tylko na własnych nośnikach i systemach elektronicznych</w:t>
      </w:r>
      <w:r>
        <w:rPr>
          <w:rFonts w:ascii="Times New Roman" w:hAnsi="Times New Roman"/>
          <w:bCs/>
          <w:sz w:val="24"/>
          <w:szCs w:val="20"/>
          <w:lang w:eastAsia="pl-PL"/>
        </w:rPr>
        <w:t>)</w:t>
      </w:r>
      <w:r w:rsidR="00934126" w:rsidRPr="00934126">
        <w:rPr>
          <w:rFonts w:ascii="Times New Roman" w:hAnsi="Times New Roman"/>
          <w:bCs/>
          <w:sz w:val="24"/>
          <w:szCs w:val="20"/>
          <w:lang w:eastAsia="pl-PL"/>
        </w:rPr>
        <w:t>. Dlatego przepisy w art. 25 ust. 1b regulują inny dostęp (dostęp do ewidencji może tu być zupełnie inna osoba upoważniona) niż dostęp tylko do rejestru z art. 27f (bez zakładania w nim ewidencji).</w:t>
      </w:r>
    </w:p>
    <w:p w14:paraId="29D2BE5C" w14:textId="16E7406D" w:rsidR="00851EB2" w:rsidRPr="00F735BC" w:rsidRDefault="00851EB2" w:rsidP="00F735BC">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 xml:space="preserve">Art. 27e </w:t>
      </w:r>
      <w:r w:rsidR="007F56FB" w:rsidRPr="006074B4">
        <w:rPr>
          <w:rFonts w:ascii="Times New Roman" w:hAnsi="Times New Roman"/>
          <w:bCs/>
          <w:sz w:val="24"/>
          <w:szCs w:val="20"/>
          <w:lang w:eastAsia="pl-PL"/>
        </w:rPr>
        <w:t>–</w:t>
      </w:r>
      <w:r w:rsidRPr="006074B4">
        <w:rPr>
          <w:rFonts w:ascii="Times New Roman" w:hAnsi="Times New Roman"/>
          <w:bCs/>
          <w:sz w:val="24"/>
          <w:szCs w:val="20"/>
          <w:lang w:eastAsia="pl-PL"/>
        </w:rPr>
        <w:t xml:space="preserve"> </w:t>
      </w:r>
      <w:r w:rsidR="007F56FB" w:rsidRPr="006074B4">
        <w:rPr>
          <w:rFonts w:ascii="Times New Roman" w:hAnsi="Times New Roman"/>
          <w:bCs/>
          <w:sz w:val="24"/>
          <w:szCs w:val="20"/>
          <w:lang w:eastAsia="pl-PL"/>
        </w:rPr>
        <w:t xml:space="preserve">stanowi, że organ kontroli obrotu dokonuje wpisu do rejestru niezwłocznie po wydaniu zezwoleń indywidualnych i globalnych oraz po złożeniu oświadczenia, o którym mowa w art. 8 ust. 3. W przypadku generalnego unijnego zezwolenia na wywóz będą miały zastosowanie przepisy rozporządzenia 2021/821 ponieważ tam są określone terminy </w:t>
      </w:r>
      <w:r w:rsidR="00DF4261" w:rsidRPr="006074B4">
        <w:rPr>
          <w:rFonts w:ascii="Times New Roman" w:hAnsi="Times New Roman"/>
          <w:bCs/>
          <w:sz w:val="24"/>
          <w:szCs w:val="20"/>
          <w:lang w:eastAsia="pl-PL"/>
        </w:rPr>
        <w:t>dokonywania rejestracji w przypadku takich zezwoleń.</w:t>
      </w:r>
      <w:r w:rsidR="00DF4261">
        <w:rPr>
          <w:rFonts w:ascii="Times New Roman" w:hAnsi="Times New Roman"/>
          <w:bCs/>
          <w:sz w:val="24"/>
          <w:szCs w:val="20"/>
          <w:lang w:eastAsia="pl-PL"/>
        </w:rPr>
        <w:t xml:space="preserve"> </w:t>
      </w:r>
    </w:p>
    <w:p w14:paraId="2730B680" w14:textId="408A223E" w:rsidR="00E21B26" w:rsidRDefault="002F699E" w:rsidP="00E21B2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Art. 27f ust. 1 stanowi, </w:t>
      </w:r>
      <w:r w:rsidR="00A44EEA">
        <w:rPr>
          <w:rFonts w:ascii="Times New Roman" w:hAnsi="Times New Roman"/>
          <w:bCs/>
          <w:sz w:val="24"/>
          <w:szCs w:val="20"/>
          <w:lang w:eastAsia="pl-PL"/>
        </w:rPr>
        <w:t xml:space="preserve">że </w:t>
      </w:r>
      <w:r>
        <w:rPr>
          <w:rFonts w:ascii="Times New Roman" w:hAnsi="Times New Roman"/>
          <w:bCs/>
          <w:sz w:val="24"/>
          <w:szCs w:val="20"/>
          <w:lang w:eastAsia="pl-PL"/>
        </w:rPr>
        <w:t>d</w:t>
      </w:r>
      <w:r w:rsidR="001F2844">
        <w:rPr>
          <w:rFonts w:ascii="Times New Roman" w:hAnsi="Times New Roman"/>
          <w:bCs/>
          <w:sz w:val="24"/>
          <w:szCs w:val="20"/>
          <w:lang w:eastAsia="pl-PL"/>
        </w:rPr>
        <w:t xml:space="preserve">ane </w:t>
      </w:r>
      <w:r w:rsidR="00E21B26" w:rsidRPr="00E21B26">
        <w:rPr>
          <w:rFonts w:ascii="Times New Roman" w:hAnsi="Times New Roman"/>
          <w:bCs/>
          <w:sz w:val="24"/>
          <w:szCs w:val="20"/>
          <w:lang w:eastAsia="pl-PL"/>
        </w:rPr>
        <w:t xml:space="preserve">mogą być udostępniane za pośrednictwem systemu </w:t>
      </w:r>
      <w:r w:rsidR="00B24DAA">
        <w:rPr>
          <w:rFonts w:ascii="Times New Roman" w:hAnsi="Times New Roman"/>
          <w:bCs/>
          <w:sz w:val="24"/>
          <w:szCs w:val="20"/>
          <w:lang w:eastAsia="pl-PL"/>
        </w:rPr>
        <w:t>PIP</w:t>
      </w:r>
      <w:r w:rsidR="00E21B26" w:rsidRPr="00E21B26">
        <w:rPr>
          <w:rFonts w:ascii="Times New Roman" w:hAnsi="Times New Roman"/>
          <w:bCs/>
          <w:sz w:val="24"/>
          <w:szCs w:val="20"/>
          <w:lang w:eastAsia="pl-PL"/>
        </w:rPr>
        <w:t>.</w:t>
      </w:r>
      <w:r w:rsidR="00DF0198">
        <w:rPr>
          <w:rFonts w:ascii="Times New Roman" w:hAnsi="Times New Roman"/>
          <w:bCs/>
          <w:sz w:val="24"/>
          <w:szCs w:val="20"/>
          <w:lang w:eastAsia="pl-PL"/>
        </w:rPr>
        <w:t xml:space="preserve"> </w:t>
      </w:r>
    </w:p>
    <w:p w14:paraId="57221054" w14:textId="1EC1A3AC" w:rsidR="002F699E" w:rsidRDefault="00E21B26" w:rsidP="00E21B2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Przepis zawarty w art. 2</w:t>
      </w:r>
      <w:r w:rsidR="00227647">
        <w:rPr>
          <w:rFonts w:ascii="Times New Roman" w:hAnsi="Times New Roman"/>
          <w:bCs/>
          <w:sz w:val="24"/>
          <w:szCs w:val="20"/>
          <w:lang w:eastAsia="pl-PL"/>
        </w:rPr>
        <w:t>7</w:t>
      </w:r>
      <w:r w:rsidR="00DB0805">
        <w:rPr>
          <w:rFonts w:ascii="Times New Roman" w:hAnsi="Times New Roman"/>
          <w:bCs/>
          <w:sz w:val="24"/>
          <w:szCs w:val="20"/>
          <w:lang w:eastAsia="pl-PL"/>
        </w:rPr>
        <w:t>f</w:t>
      </w:r>
      <w:r>
        <w:rPr>
          <w:rFonts w:ascii="Times New Roman" w:hAnsi="Times New Roman"/>
          <w:bCs/>
          <w:sz w:val="24"/>
          <w:szCs w:val="20"/>
          <w:lang w:eastAsia="pl-PL"/>
        </w:rPr>
        <w:t xml:space="preserve"> ust. </w:t>
      </w:r>
      <w:r w:rsidR="002F699E">
        <w:rPr>
          <w:rFonts w:ascii="Times New Roman" w:hAnsi="Times New Roman"/>
          <w:bCs/>
          <w:sz w:val="24"/>
          <w:szCs w:val="20"/>
          <w:lang w:eastAsia="pl-PL"/>
        </w:rPr>
        <w:t>2</w:t>
      </w:r>
      <w:r>
        <w:rPr>
          <w:rFonts w:ascii="Times New Roman" w:hAnsi="Times New Roman"/>
          <w:bCs/>
          <w:sz w:val="24"/>
          <w:szCs w:val="20"/>
          <w:lang w:eastAsia="pl-PL"/>
        </w:rPr>
        <w:t xml:space="preserve"> stanowi, </w:t>
      </w:r>
      <w:r w:rsidR="00A44EEA">
        <w:rPr>
          <w:rFonts w:ascii="Times New Roman" w:hAnsi="Times New Roman"/>
          <w:bCs/>
          <w:sz w:val="24"/>
          <w:szCs w:val="20"/>
          <w:lang w:eastAsia="pl-PL"/>
        </w:rPr>
        <w:t xml:space="preserve">że </w:t>
      </w:r>
      <w:r w:rsidRPr="00E21B26">
        <w:rPr>
          <w:rFonts w:ascii="Times New Roman" w:hAnsi="Times New Roman"/>
          <w:bCs/>
          <w:sz w:val="24"/>
          <w:szCs w:val="20"/>
          <w:lang w:eastAsia="pl-PL"/>
        </w:rPr>
        <w:t xml:space="preserve">podmiot </w:t>
      </w:r>
      <w:r w:rsidR="00682586">
        <w:rPr>
          <w:rFonts w:ascii="Times New Roman" w:hAnsi="Times New Roman"/>
          <w:bCs/>
          <w:sz w:val="24"/>
          <w:szCs w:val="20"/>
          <w:lang w:eastAsia="pl-PL"/>
        </w:rPr>
        <w:t xml:space="preserve">ubiegający się o </w:t>
      </w:r>
      <w:r w:rsidR="00796F40">
        <w:rPr>
          <w:rFonts w:ascii="Times New Roman" w:hAnsi="Times New Roman"/>
          <w:bCs/>
          <w:sz w:val="24"/>
          <w:szCs w:val="20"/>
          <w:lang w:eastAsia="pl-PL"/>
        </w:rPr>
        <w:t xml:space="preserve">dostęp do danych </w:t>
      </w:r>
      <w:r w:rsidR="00682586">
        <w:rPr>
          <w:rFonts w:ascii="Times New Roman" w:hAnsi="Times New Roman"/>
          <w:bCs/>
          <w:sz w:val="24"/>
          <w:szCs w:val="20"/>
          <w:lang w:eastAsia="pl-PL"/>
        </w:rPr>
        <w:t xml:space="preserve">z rejestru </w:t>
      </w:r>
      <w:r w:rsidRPr="00E21B26">
        <w:rPr>
          <w:rFonts w:ascii="Times New Roman" w:hAnsi="Times New Roman"/>
          <w:bCs/>
          <w:sz w:val="24"/>
          <w:szCs w:val="20"/>
          <w:lang w:eastAsia="pl-PL"/>
        </w:rPr>
        <w:t xml:space="preserve">jest zobowiązany do złożenia wniosku </w:t>
      </w:r>
      <w:r w:rsidR="00E66E38">
        <w:rPr>
          <w:rFonts w:ascii="Times New Roman" w:hAnsi="Times New Roman"/>
          <w:bCs/>
          <w:sz w:val="24"/>
          <w:szCs w:val="20"/>
          <w:lang w:eastAsia="pl-PL"/>
        </w:rPr>
        <w:t xml:space="preserve">o uzyskanie </w:t>
      </w:r>
      <w:r w:rsidR="00682586">
        <w:rPr>
          <w:rFonts w:ascii="Times New Roman" w:hAnsi="Times New Roman"/>
          <w:bCs/>
          <w:sz w:val="24"/>
          <w:szCs w:val="20"/>
          <w:lang w:eastAsia="pl-PL"/>
        </w:rPr>
        <w:t xml:space="preserve">tych </w:t>
      </w:r>
      <w:r w:rsidR="00E66E38">
        <w:rPr>
          <w:rFonts w:ascii="Times New Roman" w:hAnsi="Times New Roman"/>
          <w:bCs/>
          <w:sz w:val="24"/>
          <w:szCs w:val="20"/>
          <w:lang w:eastAsia="pl-PL"/>
        </w:rPr>
        <w:t>danych</w:t>
      </w:r>
      <w:r w:rsidR="00682586">
        <w:rPr>
          <w:rFonts w:ascii="Times New Roman" w:hAnsi="Times New Roman"/>
          <w:bCs/>
          <w:sz w:val="24"/>
          <w:szCs w:val="20"/>
          <w:lang w:eastAsia="pl-PL"/>
        </w:rPr>
        <w:t>.</w:t>
      </w:r>
      <w:r w:rsidR="00D91728">
        <w:rPr>
          <w:rFonts w:ascii="Times New Roman" w:hAnsi="Times New Roman"/>
          <w:bCs/>
          <w:sz w:val="24"/>
          <w:szCs w:val="20"/>
          <w:lang w:eastAsia="pl-PL"/>
        </w:rPr>
        <w:t xml:space="preserve"> </w:t>
      </w:r>
    </w:p>
    <w:p w14:paraId="58F22C4F" w14:textId="19D75D6D" w:rsidR="00D52075" w:rsidRDefault="00E21B26" w:rsidP="00D52075">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Art. 2</w:t>
      </w:r>
      <w:r w:rsidR="00227647">
        <w:rPr>
          <w:rFonts w:ascii="Times New Roman" w:hAnsi="Times New Roman"/>
          <w:bCs/>
          <w:sz w:val="24"/>
          <w:szCs w:val="20"/>
          <w:lang w:eastAsia="pl-PL"/>
        </w:rPr>
        <w:t>7</w:t>
      </w:r>
      <w:r w:rsidR="00062853">
        <w:rPr>
          <w:rFonts w:ascii="Times New Roman" w:hAnsi="Times New Roman"/>
          <w:bCs/>
          <w:sz w:val="24"/>
          <w:szCs w:val="20"/>
          <w:lang w:eastAsia="pl-PL"/>
        </w:rPr>
        <w:t>f</w:t>
      </w:r>
      <w:r>
        <w:rPr>
          <w:rFonts w:ascii="Times New Roman" w:hAnsi="Times New Roman"/>
          <w:bCs/>
          <w:sz w:val="24"/>
          <w:szCs w:val="20"/>
          <w:lang w:eastAsia="pl-PL"/>
        </w:rPr>
        <w:t xml:space="preserve"> ust. </w:t>
      </w:r>
      <w:r w:rsidR="002F699E">
        <w:rPr>
          <w:rFonts w:ascii="Times New Roman" w:hAnsi="Times New Roman"/>
          <w:bCs/>
          <w:sz w:val="24"/>
          <w:szCs w:val="20"/>
          <w:lang w:eastAsia="pl-PL"/>
        </w:rPr>
        <w:t>3</w:t>
      </w:r>
      <w:r>
        <w:rPr>
          <w:rFonts w:ascii="Times New Roman" w:hAnsi="Times New Roman"/>
          <w:bCs/>
          <w:sz w:val="24"/>
          <w:szCs w:val="20"/>
          <w:lang w:eastAsia="pl-PL"/>
        </w:rPr>
        <w:t xml:space="preserve"> zawiera wymogi dotyczące wniosku o uzyskanie dostępu </w:t>
      </w:r>
      <w:r w:rsidR="00324A26" w:rsidRPr="00324A26">
        <w:rPr>
          <w:rFonts w:ascii="Times New Roman" w:hAnsi="Times New Roman"/>
          <w:bCs/>
          <w:sz w:val="24"/>
          <w:szCs w:val="20"/>
          <w:lang w:eastAsia="pl-PL"/>
        </w:rPr>
        <w:t xml:space="preserve">do danych </w:t>
      </w:r>
      <w:r w:rsidR="00324A26">
        <w:rPr>
          <w:rFonts w:ascii="Times New Roman" w:hAnsi="Times New Roman"/>
          <w:bCs/>
          <w:sz w:val="24"/>
          <w:szCs w:val="20"/>
          <w:lang w:eastAsia="pl-PL"/>
        </w:rPr>
        <w:t>i</w:t>
      </w:r>
      <w:r>
        <w:rPr>
          <w:rFonts w:ascii="Times New Roman" w:hAnsi="Times New Roman"/>
          <w:bCs/>
          <w:sz w:val="24"/>
          <w:szCs w:val="20"/>
          <w:lang w:eastAsia="pl-PL"/>
        </w:rPr>
        <w:t xml:space="preserve">, są to: dane wnioskodawcy, dane podmiotu, którego dane i informacje maja być udostępnione oraz dane osób dla których </w:t>
      </w:r>
      <w:r w:rsidR="00D52075" w:rsidRPr="00D52075">
        <w:rPr>
          <w:rFonts w:ascii="Times New Roman" w:hAnsi="Times New Roman"/>
          <w:bCs/>
          <w:sz w:val="24"/>
          <w:szCs w:val="20"/>
          <w:lang w:eastAsia="pl-PL"/>
        </w:rPr>
        <w:t>wnioskuje się o nadanie dostępu do danych i informacji</w:t>
      </w:r>
      <w:r w:rsidR="00FE3C2F">
        <w:rPr>
          <w:rFonts w:ascii="Times New Roman" w:hAnsi="Times New Roman"/>
          <w:bCs/>
          <w:sz w:val="24"/>
          <w:szCs w:val="20"/>
          <w:lang w:eastAsia="pl-PL"/>
        </w:rPr>
        <w:t>, oraz dane osoby fizycznej upoważnionej do prowadzenia ewidencji obrotu z zagranicą towarami o znaczeniu strategicznym</w:t>
      </w:r>
      <w:r w:rsidR="006C36FF">
        <w:rPr>
          <w:rFonts w:ascii="Times New Roman" w:hAnsi="Times New Roman"/>
          <w:bCs/>
          <w:sz w:val="24"/>
          <w:szCs w:val="20"/>
          <w:lang w:eastAsia="pl-PL"/>
        </w:rPr>
        <w:t xml:space="preserve"> </w:t>
      </w:r>
      <w:r w:rsidR="006C36FF" w:rsidRPr="006C36FF">
        <w:rPr>
          <w:rFonts w:ascii="Times New Roman" w:hAnsi="Times New Roman"/>
          <w:bCs/>
          <w:sz w:val="24"/>
          <w:szCs w:val="20"/>
          <w:lang w:eastAsia="pl-PL"/>
        </w:rPr>
        <w:t>–</w:t>
      </w:r>
      <w:r w:rsidR="00FE3C2F">
        <w:rPr>
          <w:rFonts w:ascii="Times New Roman" w:hAnsi="Times New Roman"/>
          <w:bCs/>
          <w:sz w:val="24"/>
          <w:szCs w:val="20"/>
          <w:lang w:eastAsia="pl-PL"/>
        </w:rPr>
        <w:t xml:space="preserve"> w przypadku gdy ewidencja ta będzie prowadzona w systemie</w:t>
      </w:r>
      <w:r w:rsidR="006C36FF">
        <w:rPr>
          <w:rFonts w:ascii="Times New Roman" w:hAnsi="Times New Roman"/>
          <w:bCs/>
          <w:sz w:val="24"/>
          <w:szCs w:val="20"/>
          <w:lang w:eastAsia="pl-PL"/>
        </w:rPr>
        <w:t>,</w:t>
      </w:r>
      <w:r w:rsidR="00FE3C2F">
        <w:rPr>
          <w:rFonts w:ascii="Times New Roman" w:hAnsi="Times New Roman"/>
          <w:bCs/>
          <w:sz w:val="24"/>
          <w:szCs w:val="20"/>
          <w:lang w:eastAsia="pl-PL"/>
        </w:rPr>
        <w:t xml:space="preserve"> o którym mowa w art. 27d. </w:t>
      </w:r>
    </w:p>
    <w:p w14:paraId="1BACCBEC" w14:textId="17E4BDB1" w:rsidR="00D52075" w:rsidRDefault="00D52075" w:rsidP="00D52075">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W art. 2</w:t>
      </w:r>
      <w:r w:rsidR="00227647">
        <w:rPr>
          <w:rFonts w:ascii="Times New Roman" w:hAnsi="Times New Roman"/>
          <w:bCs/>
          <w:sz w:val="24"/>
          <w:szCs w:val="20"/>
          <w:lang w:eastAsia="pl-PL"/>
        </w:rPr>
        <w:t>7</w:t>
      </w:r>
      <w:r w:rsidR="00062853">
        <w:rPr>
          <w:rFonts w:ascii="Times New Roman" w:hAnsi="Times New Roman"/>
          <w:bCs/>
          <w:sz w:val="24"/>
          <w:szCs w:val="20"/>
          <w:lang w:eastAsia="pl-PL"/>
        </w:rPr>
        <w:t>f</w:t>
      </w:r>
      <w:r>
        <w:rPr>
          <w:rFonts w:ascii="Times New Roman" w:hAnsi="Times New Roman"/>
          <w:bCs/>
          <w:sz w:val="24"/>
          <w:szCs w:val="20"/>
          <w:lang w:eastAsia="pl-PL"/>
        </w:rPr>
        <w:t xml:space="preserve"> ust</w:t>
      </w:r>
      <w:r w:rsidR="00A13C2C">
        <w:rPr>
          <w:rFonts w:ascii="Times New Roman" w:hAnsi="Times New Roman"/>
          <w:bCs/>
          <w:sz w:val="24"/>
          <w:szCs w:val="20"/>
          <w:lang w:eastAsia="pl-PL"/>
        </w:rPr>
        <w:t>.</w:t>
      </w:r>
      <w:r>
        <w:rPr>
          <w:rFonts w:ascii="Times New Roman" w:hAnsi="Times New Roman"/>
          <w:bCs/>
          <w:sz w:val="24"/>
          <w:szCs w:val="20"/>
          <w:lang w:eastAsia="pl-PL"/>
        </w:rPr>
        <w:t xml:space="preserve"> </w:t>
      </w:r>
      <w:r w:rsidR="002F699E">
        <w:rPr>
          <w:rFonts w:ascii="Times New Roman" w:hAnsi="Times New Roman"/>
          <w:bCs/>
          <w:sz w:val="24"/>
          <w:szCs w:val="20"/>
          <w:lang w:eastAsia="pl-PL"/>
        </w:rPr>
        <w:t>4</w:t>
      </w:r>
      <w:r>
        <w:rPr>
          <w:rFonts w:ascii="Times New Roman" w:hAnsi="Times New Roman"/>
          <w:bCs/>
          <w:sz w:val="24"/>
          <w:szCs w:val="20"/>
          <w:lang w:eastAsia="pl-PL"/>
        </w:rPr>
        <w:t xml:space="preserve"> zawarto przepisy w zakresie </w:t>
      </w:r>
      <w:r w:rsidR="00062853">
        <w:rPr>
          <w:rFonts w:ascii="Times New Roman" w:hAnsi="Times New Roman"/>
          <w:bCs/>
          <w:sz w:val="24"/>
          <w:szCs w:val="20"/>
          <w:lang w:eastAsia="pl-PL"/>
        </w:rPr>
        <w:t xml:space="preserve">podpisania </w:t>
      </w:r>
      <w:r>
        <w:rPr>
          <w:rFonts w:ascii="Times New Roman" w:hAnsi="Times New Roman"/>
          <w:bCs/>
          <w:sz w:val="24"/>
          <w:szCs w:val="20"/>
          <w:lang w:eastAsia="pl-PL"/>
        </w:rPr>
        <w:t xml:space="preserve">wniosku o uzyskanie dostępu do danych </w:t>
      </w:r>
      <w:r w:rsidR="00A13C2C">
        <w:rPr>
          <w:rFonts w:ascii="Times New Roman" w:hAnsi="Times New Roman"/>
          <w:bCs/>
          <w:sz w:val="24"/>
          <w:szCs w:val="20"/>
          <w:lang w:eastAsia="pl-PL"/>
        </w:rPr>
        <w:t>z systemu kwalifikowanym podpisem elektronicznym, p</w:t>
      </w:r>
      <w:r w:rsidR="00227647">
        <w:rPr>
          <w:rFonts w:ascii="Times New Roman" w:hAnsi="Times New Roman"/>
          <w:bCs/>
          <w:sz w:val="24"/>
          <w:szCs w:val="20"/>
          <w:lang w:eastAsia="pl-PL"/>
        </w:rPr>
        <w:t xml:space="preserve">odpisem zaufanym albo podpisem osobistym osoby fizycznej uprawnionej do złożenia wniosku. </w:t>
      </w:r>
    </w:p>
    <w:p w14:paraId="5F5F485E" w14:textId="2031E00B" w:rsidR="00E21B26" w:rsidRDefault="00151EE0" w:rsidP="00E21B2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Art. 2</w:t>
      </w:r>
      <w:r w:rsidR="00227647">
        <w:rPr>
          <w:rFonts w:ascii="Times New Roman" w:hAnsi="Times New Roman"/>
          <w:bCs/>
          <w:sz w:val="24"/>
          <w:szCs w:val="20"/>
          <w:lang w:eastAsia="pl-PL"/>
        </w:rPr>
        <w:t>7</w:t>
      </w:r>
      <w:r w:rsidR="006559A9">
        <w:rPr>
          <w:rFonts w:ascii="Times New Roman" w:hAnsi="Times New Roman"/>
          <w:bCs/>
          <w:sz w:val="24"/>
          <w:szCs w:val="20"/>
          <w:lang w:eastAsia="pl-PL"/>
        </w:rPr>
        <w:t>f</w:t>
      </w:r>
      <w:r>
        <w:rPr>
          <w:rFonts w:ascii="Times New Roman" w:hAnsi="Times New Roman"/>
          <w:bCs/>
          <w:sz w:val="24"/>
          <w:szCs w:val="20"/>
          <w:lang w:eastAsia="pl-PL"/>
        </w:rPr>
        <w:t xml:space="preserve"> ust. </w:t>
      </w:r>
      <w:r w:rsidR="00DB0805">
        <w:rPr>
          <w:rFonts w:ascii="Times New Roman" w:hAnsi="Times New Roman"/>
          <w:bCs/>
          <w:sz w:val="24"/>
          <w:szCs w:val="20"/>
          <w:lang w:eastAsia="pl-PL"/>
        </w:rPr>
        <w:t>5</w:t>
      </w:r>
      <w:r>
        <w:rPr>
          <w:rFonts w:ascii="Times New Roman" w:hAnsi="Times New Roman"/>
          <w:bCs/>
          <w:sz w:val="24"/>
          <w:szCs w:val="20"/>
          <w:lang w:eastAsia="pl-PL"/>
        </w:rPr>
        <w:t xml:space="preserve"> zawiera </w:t>
      </w:r>
      <w:r w:rsidR="00F879CB">
        <w:rPr>
          <w:rFonts w:ascii="Times New Roman" w:hAnsi="Times New Roman"/>
          <w:bCs/>
          <w:sz w:val="24"/>
          <w:szCs w:val="20"/>
          <w:lang w:eastAsia="pl-PL"/>
        </w:rPr>
        <w:t>przepis</w:t>
      </w:r>
      <w:r w:rsidR="00937129">
        <w:rPr>
          <w:rFonts w:ascii="Times New Roman" w:hAnsi="Times New Roman"/>
          <w:bCs/>
          <w:sz w:val="24"/>
          <w:szCs w:val="20"/>
          <w:lang w:eastAsia="pl-PL"/>
        </w:rPr>
        <w:t xml:space="preserve">, na podstawie którego </w:t>
      </w:r>
      <w:r w:rsidR="00A80902">
        <w:rPr>
          <w:rFonts w:ascii="Times New Roman" w:hAnsi="Times New Roman"/>
          <w:bCs/>
          <w:sz w:val="24"/>
          <w:szCs w:val="20"/>
          <w:lang w:eastAsia="pl-PL"/>
        </w:rPr>
        <w:t xml:space="preserve">organ kontroli obrotu </w:t>
      </w:r>
      <w:r w:rsidR="00937129" w:rsidRPr="00937129">
        <w:rPr>
          <w:rFonts w:ascii="Times New Roman" w:hAnsi="Times New Roman"/>
          <w:bCs/>
          <w:sz w:val="24"/>
          <w:szCs w:val="20"/>
          <w:lang w:eastAsia="pl-PL"/>
        </w:rPr>
        <w:t xml:space="preserve">informuje wnioskodawcę o </w:t>
      </w:r>
      <w:r w:rsidR="00A80902">
        <w:rPr>
          <w:rFonts w:ascii="Times New Roman" w:hAnsi="Times New Roman"/>
          <w:bCs/>
          <w:sz w:val="24"/>
          <w:szCs w:val="20"/>
          <w:lang w:eastAsia="pl-PL"/>
        </w:rPr>
        <w:t>niekompletności wniosku lub o nieprawidłowych danych</w:t>
      </w:r>
      <w:r w:rsidR="00937129" w:rsidRPr="00937129">
        <w:rPr>
          <w:rFonts w:ascii="Times New Roman" w:hAnsi="Times New Roman"/>
          <w:bCs/>
          <w:sz w:val="24"/>
          <w:szCs w:val="20"/>
          <w:lang w:eastAsia="pl-PL"/>
        </w:rPr>
        <w:t xml:space="preserve"> za pośrednictwem systemu </w:t>
      </w:r>
      <w:r w:rsidR="00B24DAA">
        <w:rPr>
          <w:rFonts w:ascii="Times New Roman" w:hAnsi="Times New Roman"/>
          <w:bCs/>
          <w:sz w:val="24"/>
          <w:szCs w:val="20"/>
          <w:lang w:eastAsia="pl-PL"/>
        </w:rPr>
        <w:t>PIP.</w:t>
      </w:r>
      <w:r w:rsidR="00937129">
        <w:rPr>
          <w:rFonts w:ascii="Times New Roman" w:hAnsi="Times New Roman"/>
          <w:bCs/>
          <w:sz w:val="24"/>
          <w:szCs w:val="20"/>
          <w:lang w:eastAsia="pl-PL"/>
        </w:rPr>
        <w:t xml:space="preserve"> Ponadto do tej czynności nie będą miały zastosowania przepisy </w:t>
      </w:r>
      <w:r w:rsidR="00682586">
        <w:rPr>
          <w:rFonts w:ascii="Times New Roman" w:hAnsi="Times New Roman"/>
          <w:bCs/>
          <w:sz w:val="24"/>
          <w:szCs w:val="20"/>
          <w:lang w:eastAsia="pl-PL"/>
        </w:rPr>
        <w:t xml:space="preserve">ustawy </w:t>
      </w:r>
      <w:r w:rsidR="00682586" w:rsidRPr="00682586">
        <w:rPr>
          <w:rFonts w:ascii="Times New Roman" w:hAnsi="Times New Roman"/>
          <w:bCs/>
          <w:sz w:val="24"/>
          <w:szCs w:val="20"/>
          <w:lang w:eastAsia="pl-PL"/>
        </w:rPr>
        <w:t>z dnia 14 czerwca 1960 r. – Kodeks postępowania administracyjnego (Dz. U. z 202</w:t>
      </w:r>
      <w:r w:rsidR="00EF1E2E">
        <w:rPr>
          <w:rFonts w:ascii="Times New Roman" w:hAnsi="Times New Roman"/>
          <w:bCs/>
          <w:sz w:val="24"/>
          <w:szCs w:val="20"/>
          <w:lang w:eastAsia="pl-PL"/>
        </w:rPr>
        <w:t>4</w:t>
      </w:r>
      <w:r w:rsidR="00682586" w:rsidRPr="00682586">
        <w:rPr>
          <w:rFonts w:ascii="Times New Roman" w:hAnsi="Times New Roman"/>
          <w:bCs/>
          <w:sz w:val="24"/>
          <w:szCs w:val="20"/>
          <w:lang w:eastAsia="pl-PL"/>
        </w:rPr>
        <w:t xml:space="preserve"> r. poz. </w:t>
      </w:r>
      <w:r w:rsidR="00EF1E2E">
        <w:rPr>
          <w:rFonts w:ascii="Times New Roman" w:hAnsi="Times New Roman"/>
          <w:bCs/>
          <w:sz w:val="24"/>
          <w:szCs w:val="20"/>
          <w:lang w:eastAsia="pl-PL"/>
        </w:rPr>
        <w:t>572</w:t>
      </w:r>
      <w:r w:rsidR="00682586">
        <w:rPr>
          <w:rFonts w:ascii="Times New Roman" w:hAnsi="Times New Roman"/>
          <w:bCs/>
          <w:sz w:val="24"/>
          <w:szCs w:val="20"/>
          <w:lang w:eastAsia="pl-PL"/>
        </w:rPr>
        <w:t>)</w:t>
      </w:r>
      <w:r w:rsidR="00937129">
        <w:rPr>
          <w:rFonts w:ascii="Times New Roman" w:hAnsi="Times New Roman"/>
          <w:bCs/>
          <w:sz w:val="24"/>
          <w:szCs w:val="20"/>
          <w:lang w:eastAsia="pl-PL"/>
        </w:rPr>
        <w:t xml:space="preserve">. </w:t>
      </w:r>
      <w:r w:rsidR="00A80902">
        <w:rPr>
          <w:rFonts w:ascii="Times New Roman" w:hAnsi="Times New Roman"/>
          <w:bCs/>
          <w:sz w:val="24"/>
          <w:szCs w:val="20"/>
          <w:lang w:eastAsia="pl-PL"/>
        </w:rPr>
        <w:t>Będzie to czynność techniczna</w:t>
      </w:r>
      <w:r w:rsidR="00DB0805">
        <w:rPr>
          <w:rFonts w:ascii="Times New Roman" w:hAnsi="Times New Roman"/>
          <w:bCs/>
          <w:sz w:val="24"/>
          <w:szCs w:val="20"/>
          <w:lang w:eastAsia="pl-PL"/>
        </w:rPr>
        <w:t xml:space="preserve"> (ust. 6)</w:t>
      </w:r>
      <w:r w:rsidR="00A80902">
        <w:rPr>
          <w:rFonts w:ascii="Times New Roman" w:hAnsi="Times New Roman"/>
          <w:bCs/>
          <w:sz w:val="24"/>
          <w:szCs w:val="20"/>
          <w:lang w:eastAsia="pl-PL"/>
        </w:rPr>
        <w:t xml:space="preserve">. </w:t>
      </w:r>
    </w:p>
    <w:p w14:paraId="6254C8CE" w14:textId="346CD5CC" w:rsidR="0054514B" w:rsidRDefault="00385021" w:rsidP="00AB6AF0">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Art. 27g został dodany </w:t>
      </w:r>
      <w:r w:rsidR="0087035C">
        <w:rPr>
          <w:rFonts w:ascii="Times New Roman" w:hAnsi="Times New Roman"/>
          <w:bCs/>
          <w:sz w:val="24"/>
          <w:szCs w:val="20"/>
          <w:lang w:eastAsia="pl-PL"/>
        </w:rPr>
        <w:t xml:space="preserve">z uwagi na to, </w:t>
      </w:r>
      <w:r w:rsidR="00CF2AF0">
        <w:rPr>
          <w:rFonts w:ascii="Times New Roman" w:hAnsi="Times New Roman"/>
          <w:bCs/>
          <w:sz w:val="24"/>
          <w:szCs w:val="20"/>
          <w:lang w:eastAsia="pl-PL"/>
        </w:rPr>
        <w:t xml:space="preserve">że </w:t>
      </w:r>
      <w:r w:rsidR="0087035C">
        <w:rPr>
          <w:rFonts w:ascii="Times New Roman" w:hAnsi="Times New Roman"/>
          <w:bCs/>
          <w:sz w:val="24"/>
          <w:szCs w:val="20"/>
          <w:lang w:eastAsia="pl-PL"/>
        </w:rPr>
        <w:t xml:space="preserve">nowy system teleinformatyczny </w:t>
      </w:r>
      <w:proofErr w:type="spellStart"/>
      <w:r w:rsidR="00F879CB">
        <w:rPr>
          <w:rFonts w:ascii="Times New Roman" w:hAnsi="Times New Roman"/>
          <w:bCs/>
          <w:sz w:val="24"/>
          <w:szCs w:val="20"/>
          <w:lang w:eastAsia="pl-PL"/>
        </w:rPr>
        <w:t>Tracker</w:t>
      </w:r>
      <w:proofErr w:type="spellEnd"/>
      <w:r w:rsidR="00F879CB">
        <w:rPr>
          <w:rFonts w:ascii="Times New Roman" w:hAnsi="Times New Roman"/>
          <w:bCs/>
          <w:sz w:val="24"/>
          <w:szCs w:val="20"/>
          <w:lang w:eastAsia="pl-PL"/>
        </w:rPr>
        <w:t xml:space="preserve"> 2.0. </w:t>
      </w:r>
      <w:r w:rsidR="0087035C">
        <w:rPr>
          <w:rFonts w:ascii="Times New Roman" w:hAnsi="Times New Roman"/>
          <w:bCs/>
          <w:sz w:val="24"/>
          <w:szCs w:val="20"/>
          <w:lang w:eastAsia="pl-PL"/>
        </w:rPr>
        <w:t xml:space="preserve">będzie wymagał utrzymywania i rozwoju. W tym celu minister właściwy do spraw gospodarki będzie mógł zawrzeć porozumienie, w którym powierzy </w:t>
      </w:r>
      <w:r w:rsidR="0058058B">
        <w:rPr>
          <w:rFonts w:ascii="Times New Roman" w:hAnsi="Times New Roman"/>
          <w:bCs/>
          <w:sz w:val="24"/>
          <w:szCs w:val="20"/>
          <w:lang w:eastAsia="pl-PL"/>
        </w:rPr>
        <w:t xml:space="preserve">niektóre </w:t>
      </w:r>
      <w:r w:rsidR="0087035C">
        <w:rPr>
          <w:rFonts w:ascii="Times New Roman" w:hAnsi="Times New Roman"/>
          <w:bCs/>
          <w:sz w:val="24"/>
          <w:szCs w:val="20"/>
          <w:lang w:eastAsia="pl-PL"/>
        </w:rPr>
        <w:t xml:space="preserve">zadania instytutowi badawczemu w rozumieniu ustawy z dnia 30 kwietnia 2010 r. o instytutach badawczych </w:t>
      </w:r>
      <w:r w:rsidR="0054514B" w:rsidRPr="0054514B">
        <w:rPr>
          <w:rFonts w:ascii="Times New Roman" w:hAnsi="Times New Roman"/>
          <w:bCs/>
          <w:sz w:val="24"/>
          <w:szCs w:val="20"/>
          <w:lang w:eastAsia="pl-PL"/>
        </w:rPr>
        <w:t>(Dz. U. z 2024 r. poz. 534</w:t>
      </w:r>
      <w:r w:rsidR="0054514B">
        <w:rPr>
          <w:rFonts w:ascii="Times New Roman" w:hAnsi="Times New Roman"/>
          <w:bCs/>
          <w:sz w:val="24"/>
          <w:szCs w:val="20"/>
          <w:lang w:eastAsia="pl-PL"/>
        </w:rPr>
        <w:t xml:space="preserve">) </w:t>
      </w:r>
      <w:r w:rsidR="00A03D26">
        <w:rPr>
          <w:rFonts w:ascii="Times New Roman" w:hAnsi="Times New Roman"/>
          <w:bCs/>
          <w:sz w:val="24"/>
          <w:szCs w:val="20"/>
          <w:lang w:eastAsia="pl-PL"/>
        </w:rPr>
        <w:t>lub instytutowi działającemu w ramach Sieci Badawczej Łukasiewicz</w:t>
      </w:r>
      <w:r w:rsidR="0054514B" w:rsidRPr="0054514B">
        <w:t xml:space="preserve"> </w:t>
      </w:r>
      <w:r w:rsidR="0054514B" w:rsidRPr="0054514B">
        <w:rPr>
          <w:rFonts w:ascii="Times New Roman" w:hAnsi="Times New Roman"/>
          <w:bCs/>
          <w:sz w:val="24"/>
          <w:szCs w:val="20"/>
          <w:lang w:eastAsia="pl-PL"/>
        </w:rPr>
        <w:t>w rozumieniu ustawy z dnia 21 lutego 2019 r. o Sieci Badawczej Łukasiewicz (Dz. U. z 2024 r. poz. 925</w:t>
      </w:r>
      <w:r w:rsidR="00EF1E2E">
        <w:rPr>
          <w:rFonts w:ascii="Times New Roman" w:hAnsi="Times New Roman"/>
          <w:bCs/>
          <w:sz w:val="24"/>
          <w:szCs w:val="20"/>
          <w:lang w:eastAsia="pl-PL"/>
        </w:rPr>
        <w:t xml:space="preserve">, z </w:t>
      </w:r>
      <w:proofErr w:type="spellStart"/>
      <w:r w:rsidR="00EF1E2E">
        <w:rPr>
          <w:rFonts w:ascii="Times New Roman" w:hAnsi="Times New Roman"/>
          <w:bCs/>
          <w:sz w:val="24"/>
          <w:szCs w:val="20"/>
          <w:lang w:eastAsia="pl-PL"/>
        </w:rPr>
        <w:t>późn</w:t>
      </w:r>
      <w:proofErr w:type="spellEnd"/>
      <w:r w:rsidR="00EF1E2E">
        <w:rPr>
          <w:rFonts w:ascii="Times New Roman" w:hAnsi="Times New Roman"/>
          <w:bCs/>
          <w:sz w:val="24"/>
          <w:szCs w:val="20"/>
          <w:lang w:eastAsia="pl-PL"/>
        </w:rPr>
        <w:t>. zm.</w:t>
      </w:r>
      <w:r w:rsidR="0054514B">
        <w:rPr>
          <w:rFonts w:ascii="Times New Roman" w:hAnsi="Times New Roman"/>
          <w:bCs/>
          <w:sz w:val="24"/>
          <w:szCs w:val="20"/>
          <w:lang w:eastAsia="pl-PL"/>
        </w:rPr>
        <w:t>)</w:t>
      </w:r>
      <w:r w:rsidR="0058058B">
        <w:rPr>
          <w:rFonts w:ascii="Times New Roman" w:hAnsi="Times New Roman"/>
          <w:bCs/>
          <w:sz w:val="24"/>
          <w:szCs w:val="20"/>
          <w:lang w:eastAsia="pl-PL"/>
        </w:rPr>
        <w:t xml:space="preserve">. </w:t>
      </w:r>
    </w:p>
    <w:p w14:paraId="2ABC9EDB" w14:textId="18A18135" w:rsidR="00717422" w:rsidRPr="00717422" w:rsidRDefault="00717422" w:rsidP="00717422">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717422">
        <w:rPr>
          <w:rFonts w:ascii="Times New Roman" w:hAnsi="Times New Roman"/>
          <w:bCs/>
          <w:sz w:val="24"/>
          <w:szCs w:val="20"/>
          <w:lang w:eastAsia="pl-PL"/>
        </w:rPr>
        <w:lastRenderedPageBreak/>
        <w:t xml:space="preserve"> </w:t>
      </w:r>
      <w:r w:rsidR="00E56D9D">
        <w:rPr>
          <w:rFonts w:ascii="Times New Roman" w:hAnsi="Times New Roman"/>
          <w:bCs/>
          <w:sz w:val="24"/>
          <w:szCs w:val="20"/>
          <w:lang w:eastAsia="pl-PL"/>
        </w:rPr>
        <w:t>Zadania, jakie ma realizować wybrany instytut</w:t>
      </w:r>
      <w:r w:rsidR="00CF2AF0">
        <w:rPr>
          <w:rFonts w:ascii="Times New Roman" w:hAnsi="Times New Roman"/>
          <w:bCs/>
          <w:sz w:val="24"/>
          <w:szCs w:val="20"/>
          <w:lang w:eastAsia="pl-PL"/>
        </w:rPr>
        <w:t>,</w:t>
      </w:r>
      <w:r w:rsidR="00E56D9D">
        <w:rPr>
          <w:rFonts w:ascii="Times New Roman" w:hAnsi="Times New Roman"/>
          <w:bCs/>
          <w:sz w:val="24"/>
          <w:szCs w:val="20"/>
          <w:lang w:eastAsia="pl-PL"/>
        </w:rPr>
        <w:t xml:space="preserve"> to m.in. zapewnienie ciągłej, bezawaryjnej pracy, podejmowania działań serwisowych</w:t>
      </w:r>
      <w:r w:rsidR="00CF2AF0">
        <w:rPr>
          <w:rFonts w:ascii="Times New Roman" w:hAnsi="Times New Roman"/>
          <w:bCs/>
          <w:sz w:val="24"/>
          <w:szCs w:val="20"/>
          <w:lang w:eastAsia="pl-PL"/>
        </w:rPr>
        <w:t xml:space="preserve"> czy wdrażanie nowych funkcjonalności</w:t>
      </w:r>
      <w:r w:rsidR="00E56D9D">
        <w:rPr>
          <w:rFonts w:ascii="Times New Roman" w:hAnsi="Times New Roman"/>
          <w:bCs/>
          <w:sz w:val="24"/>
          <w:szCs w:val="20"/>
          <w:lang w:eastAsia="pl-PL"/>
        </w:rPr>
        <w:t xml:space="preserve">. </w:t>
      </w:r>
    </w:p>
    <w:p w14:paraId="52152C49" w14:textId="3B71C267" w:rsidR="00753759" w:rsidRDefault="00753759" w:rsidP="00AB6AF0">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753759">
        <w:rPr>
          <w:rFonts w:ascii="Times New Roman" w:hAnsi="Times New Roman"/>
          <w:bCs/>
          <w:sz w:val="24"/>
          <w:szCs w:val="20"/>
          <w:lang w:eastAsia="pl-PL"/>
        </w:rPr>
        <w:t xml:space="preserve">W art. 33 ust. 2a nastąpiła zmiana brzmienia </w:t>
      </w:r>
      <w:r w:rsidR="00F879CB">
        <w:rPr>
          <w:rFonts w:ascii="Times New Roman" w:hAnsi="Times New Roman"/>
          <w:bCs/>
          <w:sz w:val="24"/>
          <w:szCs w:val="20"/>
          <w:lang w:eastAsia="pl-PL"/>
        </w:rPr>
        <w:t xml:space="preserve">przepisu </w:t>
      </w:r>
      <w:r w:rsidRPr="00753759">
        <w:rPr>
          <w:rFonts w:ascii="Times New Roman" w:hAnsi="Times New Roman"/>
          <w:bCs/>
          <w:sz w:val="24"/>
          <w:szCs w:val="20"/>
          <w:lang w:eastAsia="pl-PL"/>
        </w:rPr>
        <w:t>przez dodanie sankcji karnej także za podanie nieprawdziwych danych lub niepełnych informacji we wniosku o wydanie certyfikatu importowego czy też wniosku o poświadczenie oświadczenia końcowego użytkownika</w:t>
      </w:r>
      <w:r w:rsidR="00EF1E2E">
        <w:rPr>
          <w:rFonts w:ascii="Times New Roman" w:hAnsi="Times New Roman"/>
          <w:bCs/>
          <w:sz w:val="24"/>
          <w:szCs w:val="20"/>
          <w:lang w:eastAsia="pl-PL"/>
        </w:rPr>
        <w:t>.</w:t>
      </w:r>
      <w:r w:rsidRPr="00753759">
        <w:rPr>
          <w:rFonts w:ascii="Times New Roman" w:hAnsi="Times New Roman"/>
          <w:bCs/>
          <w:sz w:val="24"/>
          <w:szCs w:val="20"/>
          <w:lang w:eastAsia="pl-PL"/>
        </w:rPr>
        <w:t xml:space="preserve"> Obecnie sankcja karna jest tylko za podanie nieprawdziwych danych wyłącznie we wniosku o wydanie zezwolenia</w:t>
      </w:r>
      <w:r w:rsidR="00F879CB">
        <w:rPr>
          <w:rFonts w:ascii="Times New Roman" w:hAnsi="Times New Roman"/>
          <w:bCs/>
          <w:sz w:val="24"/>
          <w:szCs w:val="20"/>
          <w:lang w:eastAsia="pl-PL"/>
        </w:rPr>
        <w:t xml:space="preserve"> na obrót</w:t>
      </w:r>
      <w:r w:rsidRPr="00753759">
        <w:rPr>
          <w:rFonts w:ascii="Times New Roman" w:hAnsi="Times New Roman"/>
          <w:bCs/>
          <w:sz w:val="24"/>
          <w:szCs w:val="20"/>
          <w:lang w:eastAsia="pl-PL"/>
        </w:rPr>
        <w:t xml:space="preserve">, zatem sankcja karna jest zasadna także w przypadku </w:t>
      </w:r>
      <w:r w:rsidR="00EF1E2E" w:rsidRPr="00EF1E2E">
        <w:rPr>
          <w:rFonts w:ascii="Times New Roman" w:hAnsi="Times New Roman"/>
          <w:bCs/>
          <w:sz w:val="24"/>
          <w:szCs w:val="20"/>
          <w:lang w:eastAsia="pl-PL"/>
        </w:rPr>
        <w:t>podani</w:t>
      </w:r>
      <w:r w:rsidR="00EF1E2E">
        <w:rPr>
          <w:rFonts w:ascii="Times New Roman" w:hAnsi="Times New Roman"/>
          <w:bCs/>
          <w:sz w:val="24"/>
          <w:szCs w:val="20"/>
          <w:lang w:eastAsia="pl-PL"/>
        </w:rPr>
        <w:t>a</w:t>
      </w:r>
      <w:r w:rsidR="00EF1E2E" w:rsidRPr="00EF1E2E">
        <w:rPr>
          <w:rFonts w:ascii="Times New Roman" w:hAnsi="Times New Roman"/>
          <w:bCs/>
          <w:sz w:val="24"/>
          <w:szCs w:val="20"/>
          <w:lang w:eastAsia="pl-PL"/>
        </w:rPr>
        <w:t xml:space="preserve"> nieprawdziwych danych lub niepełnych informacji </w:t>
      </w:r>
      <w:r w:rsidR="00EF1E2E">
        <w:rPr>
          <w:rFonts w:ascii="Times New Roman" w:hAnsi="Times New Roman"/>
          <w:bCs/>
          <w:sz w:val="24"/>
          <w:szCs w:val="20"/>
          <w:lang w:eastAsia="pl-PL"/>
        </w:rPr>
        <w:t xml:space="preserve">we </w:t>
      </w:r>
      <w:r w:rsidRPr="00753759">
        <w:rPr>
          <w:rFonts w:ascii="Times New Roman" w:hAnsi="Times New Roman"/>
          <w:bCs/>
          <w:sz w:val="24"/>
          <w:szCs w:val="20"/>
          <w:lang w:eastAsia="pl-PL"/>
        </w:rPr>
        <w:t>wniosku o wydanie certyfikatu importowego czy też wniosku o poświadczenie oświadczenia końcowego użytkownika.</w:t>
      </w:r>
    </w:p>
    <w:p w14:paraId="3E827AAF" w14:textId="17A7FBB0" w:rsidR="009A7113" w:rsidRPr="00086078" w:rsidRDefault="009A7113" w:rsidP="009A7113">
      <w:pPr>
        <w:suppressAutoHyphens/>
        <w:autoSpaceDE w:val="0"/>
        <w:autoSpaceDN w:val="0"/>
        <w:adjustRightInd w:val="0"/>
        <w:spacing w:after="0" w:line="360" w:lineRule="auto"/>
        <w:jc w:val="both"/>
        <w:rPr>
          <w:rFonts w:ascii="Times New Roman" w:hAnsi="Times New Roman"/>
          <w:b/>
          <w:iCs/>
          <w:sz w:val="24"/>
          <w:szCs w:val="20"/>
          <w:lang w:eastAsia="pl-PL"/>
        </w:rPr>
      </w:pPr>
      <w:r w:rsidRPr="00086078">
        <w:rPr>
          <w:rFonts w:ascii="Times New Roman" w:hAnsi="Times New Roman"/>
          <w:b/>
          <w:sz w:val="24"/>
          <w:szCs w:val="20"/>
          <w:lang w:eastAsia="pl-PL"/>
        </w:rPr>
        <w:t>Art. 2</w:t>
      </w:r>
      <w:r w:rsidR="004D30EF">
        <w:rPr>
          <w:rFonts w:ascii="Times New Roman" w:hAnsi="Times New Roman"/>
          <w:b/>
          <w:sz w:val="24"/>
          <w:szCs w:val="20"/>
          <w:lang w:eastAsia="pl-PL"/>
        </w:rPr>
        <w:t>.</w:t>
      </w:r>
      <w:r w:rsidRPr="00086078">
        <w:rPr>
          <w:rFonts w:ascii="Times New Roman" w:hAnsi="Times New Roman"/>
          <w:b/>
          <w:sz w:val="24"/>
          <w:szCs w:val="20"/>
          <w:lang w:eastAsia="pl-PL"/>
        </w:rPr>
        <w:t xml:space="preserve"> </w:t>
      </w:r>
      <w:r w:rsidRPr="00086078">
        <w:rPr>
          <w:rFonts w:ascii="Times New Roman" w:hAnsi="Times New Roman"/>
          <w:b/>
          <w:iCs/>
          <w:sz w:val="24"/>
          <w:szCs w:val="20"/>
          <w:lang w:eastAsia="pl-PL"/>
        </w:rPr>
        <w:t>Zmiana w ustawie z dnia 13 czerwca 2019 r. o wykonywaniu działalności gospodarczej w zakresie wytwarzania i obrotu materiałami wybuchowymi, bronią, amunicją oraz wyrobami i technologią o przeznaczeniu wojskowym lub policyjnym.</w:t>
      </w:r>
    </w:p>
    <w:p w14:paraId="2EA95E85" w14:textId="3C8D20FF" w:rsidR="009A7113" w:rsidRDefault="009A7113" w:rsidP="009A7113">
      <w:pPr>
        <w:suppressAutoHyphens/>
        <w:autoSpaceDE w:val="0"/>
        <w:autoSpaceDN w:val="0"/>
        <w:adjustRightInd w:val="0"/>
        <w:spacing w:after="0" w:line="360" w:lineRule="auto"/>
        <w:jc w:val="both"/>
        <w:rPr>
          <w:rFonts w:ascii="Times New Roman" w:hAnsi="Times New Roman"/>
          <w:bCs/>
          <w:iCs/>
          <w:sz w:val="24"/>
          <w:szCs w:val="20"/>
          <w:lang w:eastAsia="pl-PL"/>
        </w:rPr>
      </w:pPr>
      <w:r>
        <w:rPr>
          <w:rFonts w:ascii="Times New Roman" w:hAnsi="Times New Roman"/>
          <w:bCs/>
          <w:iCs/>
          <w:sz w:val="24"/>
          <w:szCs w:val="20"/>
          <w:lang w:eastAsia="pl-PL"/>
        </w:rPr>
        <w:t>Z</w:t>
      </w:r>
      <w:r w:rsidR="003C06E5">
        <w:rPr>
          <w:rFonts w:ascii="Times New Roman" w:hAnsi="Times New Roman"/>
          <w:bCs/>
          <w:iCs/>
          <w:sz w:val="24"/>
          <w:szCs w:val="20"/>
          <w:lang w:eastAsia="pl-PL"/>
        </w:rPr>
        <w:t>miana z</w:t>
      </w:r>
      <w:r>
        <w:rPr>
          <w:rFonts w:ascii="Times New Roman" w:hAnsi="Times New Roman"/>
          <w:bCs/>
          <w:iCs/>
          <w:sz w:val="24"/>
          <w:szCs w:val="20"/>
          <w:lang w:eastAsia="pl-PL"/>
        </w:rPr>
        <w:t xml:space="preserve">aproponowana </w:t>
      </w:r>
      <w:r w:rsidR="003C06E5">
        <w:rPr>
          <w:rFonts w:ascii="Times New Roman" w:hAnsi="Times New Roman"/>
          <w:bCs/>
          <w:iCs/>
          <w:sz w:val="24"/>
          <w:szCs w:val="20"/>
          <w:lang w:eastAsia="pl-PL"/>
        </w:rPr>
        <w:t xml:space="preserve">przez </w:t>
      </w:r>
      <w:r>
        <w:rPr>
          <w:rFonts w:ascii="Times New Roman" w:hAnsi="Times New Roman"/>
          <w:bCs/>
          <w:iCs/>
          <w:sz w:val="24"/>
          <w:szCs w:val="20"/>
          <w:lang w:eastAsia="pl-PL"/>
        </w:rPr>
        <w:t>M</w:t>
      </w:r>
      <w:r w:rsidR="00806488">
        <w:rPr>
          <w:rFonts w:ascii="Times New Roman" w:hAnsi="Times New Roman"/>
          <w:bCs/>
          <w:iCs/>
          <w:sz w:val="24"/>
          <w:szCs w:val="20"/>
          <w:lang w:eastAsia="pl-PL"/>
        </w:rPr>
        <w:t xml:space="preserve">inistra </w:t>
      </w:r>
      <w:r>
        <w:rPr>
          <w:rFonts w:ascii="Times New Roman" w:hAnsi="Times New Roman"/>
          <w:bCs/>
          <w:iCs/>
          <w:sz w:val="24"/>
          <w:szCs w:val="20"/>
          <w:lang w:eastAsia="pl-PL"/>
        </w:rPr>
        <w:t>S</w:t>
      </w:r>
      <w:r w:rsidR="00806488">
        <w:rPr>
          <w:rFonts w:ascii="Times New Roman" w:hAnsi="Times New Roman"/>
          <w:bCs/>
          <w:iCs/>
          <w:sz w:val="24"/>
          <w:szCs w:val="20"/>
          <w:lang w:eastAsia="pl-PL"/>
        </w:rPr>
        <w:t xml:space="preserve">praw </w:t>
      </w:r>
      <w:r>
        <w:rPr>
          <w:rFonts w:ascii="Times New Roman" w:hAnsi="Times New Roman"/>
          <w:bCs/>
          <w:iCs/>
          <w:sz w:val="24"/>
          <w:szCs w:val="20"/>
          <w:lang w:eastAsia="pl-PL"/>
        </w:rPr>
        <w:t>W</w:t>
      </w:r>
      <w:r w:rsidR="00806488">
        <w:rPr>
          <w:rFonts w:ascii="Times New Roman" w:hAnsi="Times New Roman"/>
          <w:bCs/>
          <w:iCs/>
          <w:sz w:val="24"/>
          <w:szCs w:val="20"/>
          <w:lang w:eastAsia="pl-PL"/>
        </w:rPr>
        <w:t xml:space="preserve">ewnętrznych </w:t>
      </w:r>
      <w:r>
        <w:rPr>
          <w:rFonts w:ascii="Times New Roman" w:hAnsi="Times New Roman"/>
          <w:bCs/>
          <w:iCs/>
          <w:sz w:val="24"/>
          <w:szCs w:val="20"/>
          <w:lang w:eastAsia="pl-PL"/>
        </w:rPr>
        <w:t>i</w:t>
      </w:r>
      <w:r w:rsidR="00806488">
        <w:rPr>
          <w:rFonts w:ascii="Times New Roman" w:hAnsi="Times New Roman"/>
          <w:bCs/>
          <w:iCs/>
          <w:sz w:val="24"/>
          <w:szCs w:val="20"/>
          <w:lang w:eastAsia="pl-PL"/>
        </w:rPr>
        <w:t xml:space="preserve"> </w:t>
      </w:r>
      <w:r>
        <w:rPr>
          <w:rFonts w:ascii="Times New Roman" w:hAnsi="Times New Roman"/>
          <w:bCs/>
          <w:iCs/>
          <w:sz w:val="24"/>
          <w:szCs w:val="20"/>
          <w:lang w:eastAsia="pl-PL"/>
        </w:rPr>
        <w:t>A</w:t>
      </w:r>
      <w:r w:rsidR="00806488">
        <w:rPr>
          <w:rFonts w:ascii="Times New Roman" w:hAnsi="Times New Roman"/>
          <w:bCs/>
          <w:iCs/>
          <w:sz w:val="24"/>
          <w:szCs w:val="20"/>
          <w:lang w:eastAsia="pl-PL"/>
        </w:rPr>
        <w:t>dministracji</w:t>
      </w:r>
      <w:r>
        <w:rPr>
          <w:rFonts w:ascii="Times New Roman" w:hAnsi="Times New Roman"/>
          <w:bCs/>
          <w:iCs/>
          <w:sz w:val="24"/>
          <w:szCs w:val="20"/>
          <w:lang w:eastAsia="pl-PL"/>
        </w:rPr>
        <w:t xml:space="preserve"> </w:t>
      </w:r>
      <w:r w:rsidRPr="00F33695">
        <w:rPr>
          <w:rFonts w:ascii="Times New Roman" w:hAnsi="Times New Roman"/>
          <w:bCs/>
          <w:iCs/>
          <w:sz w:val="24"/>
          <w:szCs w:val="20"/>
          <w:lang w:eastAsia="pl-PL"/>
        </w:rPr>
        <w:t xml:space="preserve">wynika z konieczności implementacji do dnia 22 lipca 2025 r. dyrektywy wykonawczej Komisji (UE) 2024/325 z dnia 19 stycznia 2024 r. zmieniającej dyrektywę wykonawczą (UE) 2019/68 w odniesieniu do minimalnej głębokości oznakowania broni palnej i jej istotnych komponentów (Dz. Urz. UE L </w:t>
      </w:r>
      <w:r w:rsidR="004D30EF">
        <w:rPr>
          <w:rFonts w:ascii="Times New Roman" w:hAnsi="Times New Roman"/>
          <w:bCs/>
          <w:iCs/>
          <w:sz w:val="24"/>
          <w:szCs w:val="20"/>
          <w:lang w:eastAsia="pl-PL"/>
        </w:rPr>
        <w:t>2024/</w:t>
      </w:r>
      <w:r w:rsidRPr="00F33695">
        <w:rPr>
          <w:rFonts w:ascii="Times New Roman" w:hAnsi="Times New Roman"/>
          <w:bCs/>
          <w:iCs/>
          <w:sz w:val="24"/>
          <w:szCs w:val="20"/>
          <w:lang w:eastAsia="pl-PL"/>
        </w:rPr>
        <w:t>325 z 22.</w:t>
      </w:r>
      <w:r w:rsidR="004D30EF">
        <w:rPr>
          <w:rFonts w:ascii="Times New Roman" w:hAnsi="Times New Roman"/>
          <w:bCs/>
          <w:iCs/>
          <w:sz w:val="24"/>
          <w:szCs w:val="20"/>
          <w:lang w:eastAsia="pl-PL"/>
        </w:rPr>
        <w:t>0</w:t>
      </w:r>
      <w:r w:rsidRPr="00F33695">
        <w:rPr>
          <w:rFonts w:ascii="Times New Roman" w:hAnsi="Times New Roman"/>
          <w:bCs/>
          <w:iCs/>
          <w:sz w:val="24"/>
          <w:szCs w:val="20"/>
          <w:lang w:eastAsia="pl-PL"/>
        </w:rPr>
        <w:t>1.2024).</w:t>
      </w:r>
    </w:p>
    <w:p w14:paraId="5E7788A1" w14:textId="0B7822F4" w:rsidR="00D054A1" w:rsidRPr="00D054A1" w:rsidRDefault="00D054A1" w:rsidP="00D054A1">
      <w:pPr>
        <w:suppressAutoHyphens/>
        <w:autoSpaceDE w:val="0"/>
        <w:autoSpaceDN w:val="0"/>
        <w:adjustRightInd w:val="0"/>
        <w:spacing w:after="0" w:line="360" w:lineRule="auto"/>
        <w:jc w:val="both"/>
        <w:rPr>
          <w:rFonts w:ascii="Times New Roman" w:hAnsi="Times New Roman"/>
          <w:bCs/>
          <w:iCs/>
          <w:sz w:val="24"/>
          <w:szCs w:val="20"/>
          <w:lang w:eastAsia="pl-PL"/>
        </w:rPr>
      </w:pPr>
      <w:r w:rsidRPr="00D054A1">
        <w:rPr>
          <w:rFonts w:ascii="Times New Roman" w:hAnsi="Times New Roman"/>
          <w:bCs/>
          <w:iCs/>
          <w:sz w:val="24"/>
          <w:szCs w:val="20"/>
          <w:lang w:eastAsia="pl-PL"/>
        </w:rPr>
        <w:t xml:space="preserve">Specyfikacje techniczne określone w dyrektywie wykonawczej (UE) 2019/68 nie zawierały wymogu dotyczącego minimalnej głębokości oznakowania. Wdrażana dyrektywa 2024/325 uwzględnia minimalną głębokość w przepisach obowiązujących na szczeblu Unii Europejskiej (UE), co ma zapewnić równe warunki działania podmiotom gospodarczym i użytkownikom broni palnej oraz ułatwić handel na unijnym rynku wewnętrznym. Ponadto ma na celu dostosowanie do norm obowiązujących na najważniejszych rynkach wywozu broni palnej do użytku cywilnego (Stany Zjednoczone i Kanada). Dlatego przyjmuje się specyfikację techniczną przewidującą minimalną głębokość oznakowania wynoszącą 0,0762 milimetrów. Zmiana została zawarta w art. 2 projektu ustawy zmieniającej. </w:t>
      </w:r>
    </w:p>
    <w:p w14:paraId="4094F090" w14:textId="46F63CDB" w:rsidR="000E4A26" w:rsidRDefault="006B3944" w:rsidP="006B3944">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B3944">
        <w:rPr>
          <w:rFonts w:ascii="Times New Roman" w:hAnsi="Times New Roman"/>
          <w:bCs/>
          <w:sz w:val="24"/>
          <w:szCs w:val="20"/>
          <w:lang w:eastAsia="pl-PL"/>
        </w:rPr>
        <w:t xml:space="preserve">Projekt ustawy przewiduje </w:t>
      </w:r>
      <w:r>
        <w:rPr>
          <w:rFonts w:ascii="Times New Roman" w:hAnsi="Times New Roman"/>
          <w:bCs/>
          <w:sz w:val="24"/>
          <w:szCs w:val="20"/>
          <w:lang w:eastAsia="pl-PL"/>
        </w:rPr>
        <w:t xml:space="preserve">ponadto </w:t>
      </w:r>
      <w:r w:rsidRPr="006B3944">
        <w:rPr>
          <w:rFonts w:ascii="Times New Roman" w:hAnsi="Times New Roman"/>
          <w:bCs/>
          <w:sz w:val="24"/>
          <w:szCs w:val="20"/>
          <w:lang w:eastAsia="pl-PL"/>
        </w:rPr>
        <w:t xml:space="preserve">przepisy </w:t>
      </w:r>
      <w:r w:rsidR="000E4A26">
        <w:rPr>
          <w:rFonts w:ascii="Times New Roman" w:hAnsi="Times New Roman"/>
          <w:bCs/>
          <w:sz w:val="24"/>
          <w:szCs w:val="20"/>
          <w:lang w:eastAsia="pl-PL"/>
        </w:rPr>
        <w:t xml:space="preserve">przejściowe i </w:t>
      </w:r>
      <w:r w:rsidRPr="006B3944">
        <w:rPr>
          <w:rFonts w:ascii="Times New Roman" w:hAnsi="Times New Roman"/>
          <w:bCs/>
          <w:sz w:val="24"/>
          <w:szCs w:val="20"/>
          <w:lang w:eastAsia="pl-PL"/>
        </w:rPr>
        <w:t xml:space="preserve">dostosowujące (art. </w:t>
      </w:r>
      <w:r w:rsidR="00A475BF">
        <w:rPr>
          <w:rFonts w:ascii="Times New Roman" w:hAnsi="Times New Roman"/>
          <w:bCs/>
          <w:sz w:val="24"/>
          <w:szCs w:val="20"/>
          <w:lang w:eastAsia="pl-PL"/>
        </w:rPr>
        <w:t>3</w:t>
      </w:r>
      <w:r w:rsidR="000E4A26" w:rsidRPr="000E4A26">
        <w:rPr>
          <w:rFonts w:ascii="Times New Roman" w:hAnsi="Times New Roman"/>
          <w:bCs/>
          <w:sz w:val="24"/>
          <w:szCs w:val="20"/>
          <w:lang w:eastAsia="pl-PL"/>
        </w:rPr>
        <w:t>–</w:t>
      </w:r>
      <w:r w:rsidR="009A7113">
        <w:rPr>
          <w:rFonts w:ascii="Times New Roman" w:hAnsi="Times New Roman"/>
          <w:bCs/>
          <w:sz w:val="24"/>
          <w:szCs w:val="20"/>
          <w:lang w:eastAsia="pl-PL"/>
        </w:rPr>
        <w:t>1</w:t>
      </w:r>
      <w:r w:rsidR="00264655">
        <w:rPr>
          <w:rFonts w:ascii="Times New Roman" w:hAnsi="Times New Roman"/>
          <w:bCs/>
          <w:sz w:val="24"/>
          <w:szCs w:val="20"/>
          <w:lang w:eastAsia="pl-PL"/>
        </w:rPr>
        <w:t>1</w:t>
      </w:r>
      <w:r w:rsidR="000E4A26">
        <w:rPr>
          <w:rFonts w:ascii="Times New Roman" w:hAnsi="Times New Roman"/>
          <w:bCs/>
          <w:sz w:val="24"/>
          <w:szCs w:val="20"/>
          <w:lang w:eastAsia="pl-PL"/>
        </w:rPr>
        <w:t>).</w:t>
      </w:r>
    </w:p>
    <w:p w14:paraId="1738BE5A" w14:textId="30A05FD2" w:rsidR="000E4A26" w:rsidRDefault="000E4A26" w:rsidP="006B3944">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C63419">
        <w:rPr>
          <w:rFonts w:ascii="Times New Roman" w:hAnsi="Times New Roman"/>
          <w:b/>
          <w:sz w:val="24"/>
          <w:szCs w:val="20"/>
          <w:lang w:eastAsia="pl-PL"/>
        </w:rPr>
        <w:t xml:space="preserve">Art. </w:t>
      </w:r>
      <w:r w:rsidR="00A475BF" w:rsidRPr="00C63419">
        <w:rPr>
          <w:rFonts w:ascii="Times New Roman" w:hAnsi="Times New Roman"/>
          <w:b/>
          <w:sz w:val="24"/>
          <w:szCs w:val="20"/>
          <w:lang w:eastAsia="pl-PL"/>
        </w:rPr>
        <w:t>3</w:t>
      </w:r>
      <w:r w:rsidR="004D30EF" w:rsidRPr="00C973C5">
        <w:rPr>
          <w:rFonts w:ascii="Times New Roman" w:hAnsi="Times New Roman"/>
          <w:b/>
          <w:sz w:val="24"/>
          <w:szCs w:val="20"/>
          <w:lang w:eastAsia="pl-PL"/>
        </w:rPr>
        <w:t>.</w:t>
      </w:r>
      <w:r w:rsidR="004D30EF">
        <w:rPr>
          <w:rFonts w:ascii="Times New Roman" w:hAnsi="Times New Roman"/>
          <w:bCs/>
          <w:sz w:val="24"/>
          <w:szCs w:val="20"/>
          <w:lang w:eastAsia="pl-PL"/>
        </w:rPr>
        <w:t xml:space="preserve"> </w:t>
      </w:r>
      <w:r w:rsidRPr="000E4A26">
        <w:rPr>
          <w:rFonts w:ascii="Times New Roman" w:hAnsi="Times New Roman"/>
          <w:bCs/>
          <w:sz w:val="24"/>
          <w:szCs w:val="20"/>
          <w:lang w:eastAsia="pl-PL"/>
        </w:rPr>
        <w:t>stanowi, że oświadczenia</w:t>
      </w:r>
      <w:r w:rsidR="004D30EF">
        <w:rPr>
          <w:rFonts w:ascii="Times New Roman" w:hAnsi="Times New Roman"/>
          <w:bCs/>
          <w:sz w:val="24"/>
          <w:szCs w:val="20"/>
          <w:lang w:eastAsia="pl-PL"/>
        </w:rPr>
        <w:t>,</w:t>
      </w:r>
      <w:r w:rsidRPr="000E4A26">
        <w:rPr>
          <w:rFonts w:ascii="Times New Roman" w:hAnsi="Times New Roman"/>
          <w:bCs/>
          <w:sz w:val="24"/>
          <w:szCs w:val="20"/>
          <w:lang w:eastAsia="pl-PL"/>
        </w:rPr>
        <w:t xml:space="preserve"> które zostały złożone przed dniem wejścia w życie ustawy zachowują swoją ważność. Z uwagi na skrócenie terminu, który musi upłynąć aby móc skorzystać z krajowego zezwolenia generalnego jest to zasadne. Do takich oświadczeń stosuje się także przepisy dotychczasowe</w:t>
      </w:r>
      <w:r>
        <w:rPr>
          <w:rFonts w:ascii="Times New Roman" w:hAnsi="Times New Roman"/>
          <w:bCs/>
          <w:sz w:val="24"/>
          <w:szCs w:val="20"/>
          <w:lang w:eastAsia="pl-PL"/>
        </w:rPr>
        <w:t>.</w:t>
      </w:r>
    </w:p>
    <w:p w14:paraId="43407D90" w14:textId="3155A68E" w:rsidR="00FE3C2F" w:rsidRDefault="00264655" w:rsidP="00E21B2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C63419">
        <w:rPr>
          <w:rFonts w:ascii="Times New Roman" w:hAnsi="Times New Roman"/>
          <w:b/>
          <w:sz w:val="24"/>
          <w:szCs w:val="20"/>
          <w:lang w:eastAsia="pl-PL"/>
        </w:rPr>
        <w:lastRenderedPageBreak/>
        <w:t>Art. 4</w:t>
      </w:r>
      <w:r w:rsidR="00FE04F3">
        <w:rPr>
          <w:rFonts w:ascii="Times New Roman" w:hAnsi="Times New Roman"/>
          <w:b/>
          <w:sz w:val="24"/>
          <w:szCs w:val="20"/>
          <w:lang w:eastAsia="pl-PL"/>
        </w:rPr>
        <w:t>.</w:t>
      </w:r>
      <w:r w:rsidRPr="00C63419">
        <w:rPr>
          <w:rFonts w:ascii="Times New Roman" w:hAnsi="Times New Roman"/>
          <w:b/>
          <w:sz w:val="24"/>
          <w:szCs w:val="20"/>
          <w:lang w:eastAsia="pl-PL"/>
        </w:rPr>
        <w:t xml:space="preserve"> i </w:t>
      </w:r>
      <w:r w:rsidR="004D30EF">
        <w:rPr>
          <w:rFonts w:ascii="Times New Roman" w:hAnsi="Times New Roman"/>
          <w:b/>
          <w:sz w:val="24"/>
          <w:szCs w:val="20"/>
          <w:lang w:eastAsia="pl-PL"/>
        </w:rPr>
        <w:t xml:space="preserve">Art. </w:t>
      </w:r>
      <w:r w:rsidRPr="00C63419">
        <w:rPr>
          <w:rFonts w:ascii="Times New Roman" w:hAnsi="Times New Roman"/>
          <w:b/>
          <w:sz w:val="24"/>
          <w:szCs w:val="20"/>
          <w:lang w:eastAsia="pl-PL"/>
        </w:rPr>
        <w:t>5</w:t>
      </w:r>
      <w:r w:rsidR="00FE04F3" w:rsidRPr="00FE04F3">
        <w:rPr>
          <w:rFonts w:ascii="Times New Roman" w:hAnsi="Times New Roman"/>
          <w:b/>
          <w:sz w:val="24"/>
          <w:szCs w:val="20"/>
          <w:lang w:eastAsia="pl-PL"/>
        </w:rPr>
        <w:t>.</w:t>
      </w:r>
      <w:r w:rsidR="00FE04F3">
        <w:rPr>
          <w:rFonts w:ascii="Times New Roman" w:hAnsi="Times New Roman"/>
          <w:bCs/>
          <w:sz w:val="24"/>
          <w:szCs w:val="20"/>
          <w:lang w:eastAsia="pl-PL"/>
        </w:rPr>
        <w:t xml:space="preserve"> </w:t>
      </w:r>
      <w:r w:rsidRPr="00C63419">
        <w:rPr>
          <w:rFonts w:ascii="Times New Roman" w:hAnsi="Times New Roman"/>
          <w:bCs/>
          <w:sz w:val="24"/>
          <w:szCs w:val="20"/>
          <w:lang w:eastAsia="pl-PL"/>
        </w:rPr>
        <w:t>stanowią, że dane i zezwolenia zawarte w obecnym rejestrze udzielonych zezwoleń indywidualnych i globalnych oraz podmiotów korzystających z zezwoleń generalnych (krajowych i unijnych) prowadzony</w:t>
      </w:r>
      <w:r w:rsidR="004D30EF">
        <w:rPr>
          <w:rFonts w:ascii="Times New Roman" w:hAnsi="Times New Roman"/>
          <w:bCs/>
          <w:sz w:val="24"/>
          <w:szCs w:val="20"/>
          <w:lang w:eastAsia="pl-PL"/>
        </w:rPr>
        <w:t>m</w:t>
      </w:r>
      <w:r w:rsidRPr="00C63419">
        <w:rPr>
          <w:rFonts w:ascii="Times New Roman" w:hAnsi="Times New Roman"/>
          <w:bCs/>
          <w:sz w:val="24"/>
          <w:szCs w:val="20"/>
          <w:lang w:eastAsia="pl-PL"/>
        </w:rPr>
        <w:t xml:space="preserve"> na podstawie art. 21 obowiązującej ustawy będą przechowywane i wykorzystywane dla celów związanych z wykonywaniem obowiązków ustawowych przez ministra właściwego do spraw gospodarki jeszcze przez okres 20 lat (</w:t>
      </w:r>
      <w:r w:rsidR="004D30EF">
        <w:rPr>
          <w:rFonts w:ascii="Times New Roman" w:hAnsi="Times New Roman"/>
          <w:bCs/>
          <w:sz w:val="24"/>
          <w:szCs w:val="20"/>
          <w:lang w:eastAsia="pl-PL"/>
        </w:rPr>
        <w:t>c</w:t>
      </w:r>
      <w:r w:rsidRPr="00C63419">
        <w:rPr>
          <w:rFonts w:ascii="Times New Roman" w:hAnsi="Times New Roman"/>
          <w:bCs/>
          <w:sz w:val="24"/>
          <w:szCs w:val="20"/>
          <w:lang w:eastAsia="pl-PL"/>
        </w:rPr>
        <w:t>hodzi np. o takie sytuacje, że informacje zawarte w systemie z uwagi na specyfikę towarów</w:t>
      </w:r>
      <w:r w:rsidR="00FE3C2F" w:rsidRPr="00C63419">
        <w:rPr>
          <w:rFonts w:ascii="Times New Roman" w:hAnsi="Times New Roman"/>
          <w:bCs/>
          <w:sz w:val="24"/>
          <w:szCs w:val="20"/>
          <w:lang w:eastAsia="pl-PL"/>
        </w:rPr>
        <w:t>,</w:t>
      </w:r>
      <w:r w:rsidRPr="00C63419">
        <w:rPr>
          <w:rFonts w:ascii="Times New Roman" w:hAnsi="Times New Roman"/>
          <w:bCs/>
          <w:sz w:val="24"/>
          <w:szCs w:val="20"/>
          <w:lang w:eastAsia="pl-PL"/>
        </w:rPr>
        <w:t xml:space="preserve"> na które wydawane są zezwolenia, mogą okazać się niezbędne dla innych organów z uwagi np. na prowadzone postępowania karne albo przez służby bezpieczeństwa kraju)</w:t>
      </w:r>
      <w:r w:rsidR="004D30EF">
        <w:rPr>
          <w:rFonts w:ascii="Times New Roman" w:hAnsi="Times New Roman"/>
          <w:bCs/>
          <w:sz w:val="24"/>
          <w:szCs w:val="20"/>
          <w:lang w:eastAsia="pl-PL"/>
        </w:rPr>
        <w:t>.</w:t>
      </w:r>
      <w:r w:rsidRPr="00C63419">
        <w:rPr>
          <w:rFonts w:ascii="Times New Roman" w:hAnsi="Times New Roman"/>
          <w:bCs/>
          <w:sz w:val="24"/>
          <w:szCs w:val="20"/>
          <w:lang w:eastAsia="pl-PL"/>
        </w:rPr>
        <w:t xml:space="preserve"> </w:t>
      </w:r>
    </w:p>
    <w:p w14:paraId="3C82570E" w14:textId="06F49EE0" w:rsidR="00177097" w:rsidRDefault="00264655" w:rsidP="00E21B2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F05521">
        <w:rPr>
          <w:rFonts w:ascii="Times New Roman" w:hAnsi="Times New Roman"/>
          <w:b/>
          <w:sz w:val="24"/>
          <w:szCs w:val="20"/>
          <w:lang w:eastAsia="pl-PL"/>
        </w:rPr>
        <w:t>Art. 6</w:t>
      </w:r>
      <w:r w:rsidR="004D30EF">
        <w:rPr>
          <w:rFonts w:ascii="Times New Roman" w:hAnsi="Times New Roman"/>
          <w:b/>
          <w:sz w:val="24"/>
          <w:szCs w:val="20"/>
          <w:lang w:eastAsia="pl-PL"/>
        </w:rPr>
        <w:t>.</w:t>
      </w:r>
      <w:r>
        <w:rPr>
          <w:rFonts w:ascii="Times New Roman" w:hAnsi="Times New Roman"/>
          <w:bCs/>
          <w:sz w:val="24"/>
          <w:szCs w:val="20"/>
          <w:lang w:eastAsia="pl-PL"/>
        </w:rPr>
        <w:t xml:space="preserve"> z</w:t>
      </w:r>
      <w:r w:rsidR="000E4A26">
        <w:rPr>
          <w:rFonts w:ascii="Times New Roman" w:hAnsi="Times New Roman"/>
          <w:bCs/>
          <w:sz w:val="24"/>
          <w:szCs w:val="20"/>
          <w:lang w:eastAsia="pl-PL"/>
        </w:rPr>
        <w:t xml:space="preserve">godnie z art. </w:t>
      </w:r>
      <w:r w:rsidR="00A475BF">
        <w:rPr>
          <w:rFonts w:ascii="Times New Roman" w:hAnsi="Times New Roman"/>
          <w:bCs/>
          <w:sz w:val="24"/>
          <w:szCs w:val="20"/>
          <w:lang w:eastAsia="pl-PL"/>
        </w:rPr>
        <w:t>6</w:t>
      </w:r>
      <w:r w:rsidR="000E4A26">
        <w:rPr>
          <w:rFonts w:ascii="Times New Roman" w:hAnsi="Times New Roman"/>
          <w:bCs/>
          <w:sz w:val="24"/>
          <w:szCs w:val="20"/>
          <w:lang w:eastAsia="pl-PL"/>
        </w:rPr>
        <w:t xml:space="preserve"> projektu ustawy d</w:t>
      </w:r>
      <w:r w:rsidR="00455827">
        <w:rPr>
          <w:rFonts w:ascii="Times New Roman" w:hAnsi="Times New Roman"/>
          <w:bCs/>
          <w:sz w:val="24"/>
          <w:szCs w:val="20"/>
          <w:lang w:eastAsia="pl-PL"/>
        </w:rPr>
        <w:t xml:space="preserve">o rozpatrzenia </w:t>
      </w:r>
      <w:r w:rsidR="00177097">
        <w:rPr>
          <w:rFonts w:ascii="Times New Roman" w:hAnsi="Times New Roman"/>
          <w:bCs/>
          <w:sz w:val="24"/>
          <w:szCs w:val="20"/>
          <w:lang w:eastAsia="pl-PL"/>
        </w:rPr>
        <w:t>wniosków o wydanie zezwolenia indywidualnego lub globalnego na obrót towarami o znaczeniu strategicznym oraz wniosków o wydanie certyfikatu importowego lub poświadczenie oświadczenia końcowego użytkownika,  które zosta</w:t>
      </w:r>
      <w:r w:rsidR="00455827">
        <w:rPr>
          <w:rFonts w:ascii="Times New Roman" w:hAnsi="Times New Roman"/>
          <w:bCs/>
          <w:sz w:val="24"/>
          <w:szCs w:val="20"/>
          <w:lang w:eastAsia="pl-PL"/>
        </w:rPr>
        <w:t>ły</w:t>
      </w:r>
      <w:r w:rsidR="000917C9">
        <w:rPr>
          <w:rFonts w:ascii="Times New Roman" w:hAnsi="Times New Roman"/>
          <w:bCs/>
          <w:sz w:val="24"/>
          <w:szCs w:val="20"/>
          <w:lang w:eastAsia="pl-PL"/>
        </w:rPr>
        <w:t xml:space="preserve"> </w:t>
      </w:r>
      <w:r w:rsidR="00177097">
        <w:rPr>
          <w:rFonts w:ascii="Times New Roman" w:hAnsi="Times New Roman"/>
          <w:bCs/>
          <w:sz w:val="24"/>
          <w:szCs w:val="20"/>
          <w:lang w:eastAsia="pl-PL"/>
        </w:rPr>
        <w:t xml:space="preserve">złożone i nierozpatrzone przed dniem wejścia w życie </w:t>
      </w:r>
      <w:r w:rsidR="005B7D1A">
        <w:rPr>
          <w:rFonts w:ascii="Times New Roman" w:hAnsi="Times New Roman"/>
          <w:bCs/>
          <w:sz w:val="24"/>
          <w:szCs w:val="20"/>
          <w:lang w:eastAsia="pl-PL"/>
        </w:rPr>
        <w:t>niniejszej</w:t>
      </w:r>
      <w:r w:rsidR="00455827">
        <w:rPr>
          <w:rFonts w:ascii="Times New Roman" w:hAnsi="Times New Roman"/>
          <w:bCs/>
          <w:sz w:val="24"/>
          <w:szCs w:val="20"/>
          <w:lang w:eastAsia="pl-PL"/>
        </w:rPr>
        <w:t xml:space="preserve"> ustawy stosuje się przepisy dotychczasowe.</w:t>
      </w:r>
      <w:r w:rsidR="00177097">
        <w:rPr>
          <w:rFonts w:ascii="Times New Roman" w:hAnsi="Times New Roman"/>
          <w:bCs/>
          <w:sz w:val="24"/>
          <w:szCs w:val="20"/>
          <w:lang w:eastAsia="pl-PL"/>
        </w:rPr>
        <w:t xml:space="preserve"> </w:t>
      </w:r>
    </w:p>
    <w:p w14:paraId="12D615BD" w14:textId="13C49045" w:rsidR="00753759" w:rsidRDefault="00753759" w:rsidP="00E21B2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C63419">
        <w:rPr>
          <w:rFonts w:ascii="Times New Roman" w:hAnsi="Times New Roman"/>
          <w:b/>
          <w:sz w:val="24"/>
          <w:szCs w:val="20"/>
          <w:lang w:eastAsia="pl-PL"/>
        </w:rPr>
        <w:t xml:space="preserve">Art. </w:t>
      </w:r>
      <w:r w:rsidR="00A475BF" w:rsidRPr="00C63419">
        <w:rPr>
          <w:rFonts w:ascii="Times New Roman" w:hAnsi="Times New Roman"/>
          <w:b/>
          <w:sz w:val="24"/>
          <w:szCs w:val="20"/>
          <w:lang w:eastAsia="pl-PL"/>
        </w:rPr>
        <w:t>7</w:t>
      </w:r>
      <w:r w:rsidR="004D30EF">
        <w:rPr>
          <w:rFonts w:ascii="Times New Roman" w:hAnsi="Times New Roman"/>
          <w:b/>
          <w:sz w:val="24"/>
          <w:szCs w:val="20"/>
          <w:lang w:eastAsia="pl-PL"/>
        </w:rPr>
        <w:t>.</w:t>
      </w:r>
      <w:r w:rsidR="004D30EF">
        <w:rPr>
          <w:rFonts w:ascii="Times New Roman" w:hAnsi="Times New Roman"/>
          <w:bCs/>
          <w:sz w:val="24"/>
          <w:szCs w:val="20"/>
          <w:lang w:eastAsia="pl-PL"/>
        </w:rPr>
        <w:t xml:space="preserve"> </w:t>
      </w:r>
      <w:r w:rsidRPr="00753759">
        <w:rPr>
          <w:rFonts w:ascii="Times New Roman" w:hAnsi="Times New Roman"/>
          <w:bCs/>
          <w:sz w:val="24"/>
          <w:szCs w:val="20"/>
          <w:lang w:eastAsia="pl-PL"/>
        </w:rPr>
        <w:t xml:space="preserve">stanowi, że do certyfikatów importowych wydanych przed wejściem w życie </w:t>
      </w:r>
      <w:r w:rsidR="000E4A26">
        <w:rPr>
          <w:rFonts w:ascii="Times New Roman" w:hAnsi="Times New Roman"/>
          <w:bCs/>
          <w:sz w:val="24"/>
          <w:szCs w:val="20"/>
          <w:lang w:eastAsia="pl-PL"/>
        </w:rPr>
        <w:t xml:space="preserve">projektowanej </w:t>
      </w:r>
      <w:r w:rsidRPr="00753759">
        <w:rPr>
          <w:rFonts w:ascii="Times New Roman" w:hAnsi="Times New Roman"/>
          <w:bCs/>
          <w:sz w:val="24"/>
          <w:szCs w:val="20"/>
          <w:lang w:eastAsia="pl-PL"/>
        </w:rPr>
        <w:t xml:space="preserve">ustawy </w:t>
      </w:r>
      <w:r w:rsidR="000E4A26">
        <w:rPr>
          <w:rFonts w:ascii="Times New Roman" w:hAnsi="Times New Roman"/>
          <w:bCs/>
          <w:sz w:val="24"/>
          <w:szCs w:val="20"/>
          <w:lang w:eastAsia="pl-PL"/>
        </w:rPr>
        <w:t>(</w:t>
      </w:r>
      <w:r w:rsidRPr="00753759">
        <w:rPr>
          <w:rFonts w:ascii="Times New Roman" w:hAnsi="Times New Roman"/>
          <w:bCs/>
          <w:sz w:val="24"/>
          <w:szCs w:val="20"/>
          <w:lang w:eastAsia="pl-PL"/>
        </w:rPr>
        <w:t>czyli mających ważność 6 miesięcy</w:t>
      </w:r>
      <w:r w:rsidR="000E4A26">
        <w:rPr>
          <w:rFonts w:ascii="Times New Roman" w:hAnsi="Times New Roman"/>
          <w:bCs/>
          <w:sz w:val="24"/>
          <w:szCs w:val="20"/>
          <w:lang w:eastAsia="pl-PL"/>
        </w:rPr>
        <w:t>)</w:t>
      </w:r>
      <w:r w:rsidRPr="00753759">
        <w:rPr>
          <w:rFonts w:ascii="Times New Roman" w:hAnsi="Times New Roman"/>
          <w:bCs/>
          <w:sz w:val="24"/>
          <w:szCs w:val="20"/>
          <w:lang w:eastAsia="pl-PL"/>
        </w:rPr>
        <w:t xml:space="preserve"> nie stosuje się nowego terminu ważności czyli 12 miesięcy.</w:t>
      </w:r>
    </w:p>
    <w:p w14:paraId="61C93797" w14:textId="70DD307B" w:rsidR="00177097" w:rsidRDefault="00264655" w:rsidP="00E21B2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FE3C2F">
        <w:rPr>
          <w:rFonts w:ascii="Times New Roman" w:hAnsi="Times New Roman"/>
          <w:b/>
          <w:sz w:val="24"/>
          <w:szCs w:val="20"/>
          <w:lang w:eastAsia="pl-PL"/>
        </w:rPr>
        <w:t>Art. 8</w:t>
      </w:r>
      <w:r w:rsidR="004D30EF" w:rsidRPr="00C973C5">
        <w:rPr>
          <w:rFonts w:ascii="Times New Roman" w:hAnsi="Times New Roman"/>
          <w:b/>
          <w:sz w:val="24"/>
          <w:szCs w:val="20"/>
          <w:lang w:eastAsia="pl-PL"/>
        </w:rPr>
        <w:t>.</w:t>
      </w:r>
      <w:r w:rsidR="004D30EF">
        <w:rPr>
          <w:rFonts w:ascii="Times New Roman" w:hAnsi="Times New Roman"/>
          <w:bCs/>
          <w:sz w:val="24"/>
          <w:szCs w:val="20"/>
          <w:lang w:eastAsia="pl-PL"/>
        </w:rPr>
        <w:t xml:space="preserve"> </w:t>
      </w:r>
      <w:r>
        <w:rPr>
          <w:rFonts w:ascii="Times New Roman" w:hAnsi="Times New Roman"/>
          <w:bCs/>
          <w:sz w:val="24"/>
          <w:szCs w:val="20"/>
          <w:lang w:eastAsia="pl-PL"/>
        </w:rPr>
        <w:t>p</w:t>
      </w:r>
      <w:r w:rsidR="00177097">
        <w:rPr>
          <w:rFonts w:ascii="Times New Roman" w:hAnsi="Times New Roman"/>
          <w:bCs/>
          <w:sz w:val="24"/>
          <w:szCs w:val="20"/>
          <w:lang w:eastAsia="pl-PL"/>
        </w:rPr>
        <w:t xml:space="preserve">rzepis </w:t>
      </w:r>
      <w:r w:rsidR="000E4A26">
        <w:rPr>
          <w:rFonts w:ascii="Times New Roman" w:hAnsi="Times New Roman"/>
          <w:bCs/>
          <w:sz w:val="24"/>
          <w:szCs w:val="20"/>
          <w:lang w:eastAsia="pl-PL"/>
        </w:rPr>
        <w:t xml:space="preserve">projektowanego </w:t>
      </w:r>
      <w:r w:rsidR="00AD1845">
        <w:rPr>
          <w:rFonts w:ascii="Times New Roman" w:hAnsi="Times New Roman"/>
          <w:bCs/>
          <w:sz w:val="24"/>
          <w:szCs w:val="20"/>
          <w:lang w:eastAsia="pl-PL"/>
        </w:rPr>
        <w:t xml:space="preserve">art. </w:t>
      </w:r>
      <w:r w:rsidR="00A475BF">
        <w:rPr>
          <w:rFonts w:ascii="Times New Roman" w:hAnsi="Times New Roman"/>
          <w:bCs/>
          <w:sz w:val="24"/>
          <w:szCs w:val="20"/>
          <w:lang w:eastAsia="pl-PL"/>
        </w:rPr>
        <w:t>8</w:t>
      </w:r>
      <w:r w:rsidR="00AD1845">
        <w:rPr>
          <w:rFonts w:ascii="Times New Roman" w:hAnsi="Times New Roman"/>
          <w:bCs/>
          <w:sz w:val="24"/>
          <w:szCs w:val="20"/>
          <w:lang w:eastAsia="pl-PL"/>
        </w:rPr>
        <w:t xml:space="preserve"> </w:t>
      </w:r>
      <w:r w:rsidR="00177097">
        <w:rPr>
          <w:rFonts w:ascii="Times New Roman" w:hAnsi="Times New Roman"/>
          <w:bCs/>
          <w:sz w:val="24"/>
          <w:szCs w:val="20"/>
          <w:lang w:eastAsia="pl-PL"/>
        </w:rPr>
        <w:t xml:space="preserve">dotyczy także przekazywania organowi kontroli obrotu </w:t>
      </w:r>
      <w:r w:rsidR="000E4A26">
        <w:rPr>
          <w:rFonts w:ascii="Times New Roman" w:hAnsi="Times New Roman"/>
          <w:bCs/>
          <w:sz w:val="24"/>
          <w:szCs w:val="20"/>
          <w:lang w:eastAsia="pl-PL"/>
        </w:rPr>
        <w:t xml:space="preserve">rocznej </w:t>
      </w:r>
      <w:r w:rsidR="00177097">
        <w:rPr>
          <w:rFonts w:ascii="Times New Roman" w:hAnsi="Times New Roman"/>
          <w:bCs/>
          <w:sz w:val="24"/>
          <w:szCs w:val="20"/>
          <w:lang w:eastAsia="pl-PL"/>
        </w:rPr>
        <w:t>informacji o realizacji obrotu na podstawie obecnie obowiązującego art. 26 obowiązującej ustawy. Do informacji dotyczącej obrotu za 202</w:t>
      </w:r>
      <w:r w:rsidR="000917C9">
        <w:rPr>
          <w:rFonts w:ascii="Times New Roman" w:hAnsi="Times New Roman"/>
          <w:bCs/>
          <w:sz w:val="24"/>
          <w:szCs w:val="20"/>
          <w:lang w:eastAsia="pl-PL"/>
        </w:rPr>
        <w:t>4</w:t>
      </w:r>
      <w:r w:rsidR="00177097">
        <w:rPr>
          <w:rFonts w:ascii="Times New Roman" w:hAnsi="Times New Roman"/>
          <w:bCs/>
          <w:sz w:val="24"/>
          <w:szCs w:val="20"/>
          <w:lang w:eastAsia="pl-PL"/>
        </w:rPr>
        <w:t xml:space="preserve"> r. będzie stosowany przepis w brzmieniu dotychczasowym. Zatem informacja ta nie będzie musiała zawierać informacji o braku realizacji obrotu. </w:t>
      </w:r>
    </w:p>
    <w:p w14:paraId="708E3F58" w14:textId="717FB87C" w:rsidR="00C653DB" w:rsidRDefault="00C653DB" w:rsidP="00E21B2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C63419">
        <w:rPr>
          <w:rFonts w:ascii="Times New Roman" w:hAnsi="Times New Roman"/>
          <w:b/>
          <w:sz w:val="24"/>
          <w:szCs w:val="20"/>
          <w:lang w:eastAsia="pl-PL"/>
        </w:rPr>
        <w:t xml:space="preserve">Art. </w:t>
      </w:r>
      <w:r w:rsidR="00A475BF" w:rsidRPr="00C63419">
        <w:rPr>
          <w:rFonts w:ascii="Times New Roman" w:hAnsi="Times New Roman"/>
          <w:b/>
          <w:sz w:val="24"/>
          <w:szCs w:val="20"/>
          <w:lang w:eastAsia="pl-PL"/>
        </w:rPr>
        <w:t>9</w:t>
      </w:r>
      <w:r w:rsidR="004D30EF">
        <w:rPr>
          <w:rFonts w:ascii="Times New Roman" w:hAnsi="Times New Roman"/>
          <w:b/>
          <w:sz w:val="24"/>
          <w:szCs w:val="20"/>
          <w:lang w:eastAsia="pl-PL"/>
        </w:rPr>
        <w:t>.</w:t>
      </w:r>
      <w:r w:rsidR="004D30EF">
        <w:rPr>
          <w:rFonts w:ascii="Times New Roman" w:hAnsi="Times New Roman"/>
          <w:bCs/>
          <w:sz w:val="24"/>
          <w:szCs w:val="20"/>
          <w:lang w:eastAsia="pl-PL"/>
        </w:rPr>
        <w:t xml:space="preserve"> </w:t>
      </w:r>
      <w:r w:rsidRPr="00C653DB">
        <w:rPr>
          <w:rFonts w:ascii="Times New Roman" w:hAnsi="Times New Roman"/>
          <w:bCs/>
          <w:sz w:val="24"/>
          <w:szCs w:val="20"/>
          <w:lang w:eastAsia="pl-PL"/>
        </w:rPr>
        <w:t>projektu reguluje sytuację dotyczącą dostępu do danych i informacji</w:t>
      </w:r>
      <w:r w:rsidR="004D30EF">
        <w:rPr>
          <w:rFonts w:ascii="Times New Roman" w:hAnsi="Times New Roman"/>
          <w:bCs/>
          <w:sz w:val="24"/>
          <w:szCs w:val="20"/>
          <w:lang w:eastAsia="pl-PL"/>
        </w:rPr>
        <w:t>,</w:t>
      </w:r>
      <w:r w:rsidRPr="00C653DB">
        <w:rPr>
          <w:rFonts w:ascii="Times New Roman" w:hAnsi="Times New Roman"/>
          <w:bCs/>
          <w:sz w:val="24"/>
          <w:szCs w:val="20"/>
          <w:lang w:eastAsia="pl-PL"/>
        </w:rPr>
        <w:t xml:space="preserve"> które są zawarte w systemie teleinformatycznym </w:t>
      </w:r>
      <w:proofErr w:type="spellStart"/>
      <w:r w:rsidRPr="00C653DB">
        <w:rPr>
          <w:rFonts w:ascii="Times New Roman" w:hAnsi="Times New Roman"/>
          <w:bCs/>
          <w:sz w:val="24"/>
          <w:szCs w:val="20"/>
          <w:lang w:eastAsia="pl-PL"/>
        </w:rPr>
        <w:t>Tracker</w:t>
      </w:r>
      <w:proofErr w:type="spellEnd"/>
      <w:r w:rsidRPr="00C653DB">
        <w:rPr>
          <w:rFonts w:ascii="Times New Roman" w:hAnsi="Times New Roman"/>
          <w:bCs/>
          <w:sz w:val="24"/>
          <w:szCs w:val="20"/>
          <w:lang w:eastAsia="pl-PL"/>
        </w:rPr>
        <w:t xml:space="preserve"> 2.0</w:t>
      </w:r>
      <w:r w:rsidR="00FE04F3">
        <w:rPr>
          <w:rFonts w:ascii="Times New Roman" w:hAnsi="Times New Roman"/>
          <w:bCs/>
          <w:sz w:val="24"/>
          <w:szCs w:val="20"/>
          <w:lang w:eastAsia="pl-PL"/>
        </w:rPr>
        <w:t>.</w:t>
      </w:r>
      <w:r w:rsidRPr="00C653DB">
        <w:rPr>
          <w:rFonts w:ascii="Times New Roman" w:hAnsi="Times New Roman"/>
          <w:bCs/>
          <w:sz w:val="24"/>
          <w:szCs w:val="20"/>
          <w:lang w:eastAsia="pl-PL"/>
        </w:rPr>
        <w:t xml:space="preserve"> i stanowi, że obejmuje on dane wpisane do rejestru o którym mowa w art. 27d ustawy po dniu wejścia w życie ustawy.</w:t>
      </w:r>
    </w:p>
    <w:p w14:paraId="2F51EBDA" w14:textId="5E50417D" w:rsidR="00177097" w:rsidRPr="006074B4" w:rsidRDefault="00264655" w:rsidP="00E21B2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F05521">
        <w:rPr>
          <w:rFonts w:ascii="Times New Roman" w:hAnsi="Times New Roman"/>
          <w:b/>
          <w:sz w:val="24"/>
          <w:szCs w:val="20"/>
          <w:lang w:eastAsia="pl-PL"/>
        </w:rPr>
        <w:t>Art. 10</w:t>
      </w:r>
      <w:r w:rsidR="004D30EF">
        <w:rPr>
          <w:rFonts w:ascii="Times New Roman" w:hAnsi="Times New Roman"/>
          <w:b/>
          <w:sz w:val="24"/>
          <w:szCs w:val="20"/>
          <w:lang w:eastAsia="pl-PL"/>
        </w:rPr>
        <w:t>.</w:t>
      </w:r>
      <w:r w:rsidR="004D30EF">
        <w:rPr>
          <w:rFonts w:ascii="Times New Roman" w:hAnsi="Times New Roman"/>
          <w:bCs/>
          <w:sz w:val="24"/>
          <w:szCs w:val="20"/>
          <w:lang w:eastAsia="pl-PL"/>
        </w:rPr>
        <w:t xml:space="preserve"> </w:t>
      </w:r>
      <w:r w:rsidR="00AD31A6">
        <w:rPr>
          <w:rFonts w:ascii="Times New Roman" w:hAnsi="Times New Roman"/>
          <w:bCs/>
          <w:sz w:val="24"/>
          <w:szCs w:val="20"/>
          <w:lang w:eastAsia="pl-PL"/>
        </w:rPr>
        <w:t>D</w:t>
      </w:r>
      <w:r w:rsidR="00177097">
        <w:rPr>
          <w:rFonts w:ascii="Times New Roman" w:hAnsi="Times New Roman"/>
          <w:bCs/>
          <w:sz w:val="24"/>
          <w:szCs w:val="20"/>
          <w:lang w:eastAsia="pl-PL"/>
        </w:rPr>
        <w:t xml:space="preserve">otyczy </w:t>
      </w:r>
      <w:r w:rsidR="000E4A26" w:rsidRPr="006074B4">
        <w:rPr>
          <w:rFonts w:ascii="Times New Roman" w:hAnsi="Times New Roman"/>
          <w:bCs/>
          <w:sz w:val="24"/>
          <w:szCs w:val="20"/>
          <w:lang w:eastAsia="pl-PL"/>
        </w:rPr>
        <w:t xml:space="preserve">utrzymania w mocy </w:t>
      </w:r>
      <w:r w:rsidR="00177097" w:rsidRPr="006074B4">
        <w:rPr>
          <w:rFonts w:ascii="Times New Roman" w:hAnsi="Times New Roman"/>
          <w:bCs/>
          <w:sz w:val="24"/>
          <w:szCs w:val="20"/>
          <w:lang w:eastAsia="pl-PL"/>
        </w:rPr>
        <w:t xml:space="preserve">przepisów wykonawczych wydanych na podstawie art. 9 ust. 8, art. 25 ust. 4, i art. </w:t>
      </w:r>
      <w:r w:rsidR="00964BF7" w:rsidRPr="006074B4">
        <w:rPr>
          <w:rFonts w:ascii="Times New Roman" w:hAnsi="Times New Roman"/>
          <w:bCs/>
          <w:sz w:val="24"/>
          <w:szCs w:val="20"/>
          <w:lang w:eastAsia="pl-PL"/>
        </w:rPr>
        <w:t xml:space="preserve">26 </w:t>
      </w:r>
      <w:r w:rsidR="00177097" w:rsidRPr="006074B4">
        <w:rPr>
          <w:rFonts w:ascii="Times New Roman" w:hAnsi="Times New Roman"/>
          <w:bCs/>
          <w:sz w:val="24"/>
          <w:szCs w:val="20"/>
          <w:lang w:eastAsia="pl-PL"/>
        </w:rPr>
        <w:t>ust. 2</w:t>
      </w:r>
      <w:r w:rsidR="00AD31A6" w:rsidRPr="006074B4">
        <w:rPr>
          <w:rFonts w:ascii="Times New Roman" w:hAnsi="Times New Roman"/>
          <w:bCs/>
          <w:sz w:val="24"/>
          <w:szCs w:val="20"/>
          <w:lang w:eastAsia="pl-PL"/>
        </w:rPr>
        <w:t xml:space="preserve">, art. 27 b </w:t>
      </w:r>
      <w:r w:rsidR="00177097" w:rsidRPr="006074B4">
        <w:rPr>
          <w:rFonts w:ascii="Times New Roman" w:hAnsi="Times New Roman"/>
          <w:bCs/>
          <w:sz w:val="24"/>
          <w:szCs w:val="20"/>
          <w:lang w:eastAsia="pl-PL"/>
        </w:rPr>
        <w:t>obowiązującej</w:t>
      </w:r>
      <w:r w:rsidR="00FB39E8" w:rsidRPr="00FB39E8">
        <w:t xml:space="preserve"> </w:t>
      </w:r>
      <w:r w:rsidR="00FB39E8" w:rsidRPr="00FB39E8">
        <w:rPr>
          <w:rFonts w:ascii="Times New Roman" w:hAnsi="Times New Roman"/>
          <w:bCs/>
          <w:sz w:val="24"/>
          <w:szCs w:val="20"/>
          <w:lang w:eastAsia="pl-PL"/>
        </w:rPr>
        <w:t>ustawy</w:t>
      </w:r>
      <w:r w:rsidR="00177097" w:rsidRPr="006074B4">
        <w:rPr>
          <w:rFonts w:ascii="Times New Roman" w:hAnsi="Times New Roman"/>
          <w:bCs/>
          <w:sz w:val="24"/>
          <w:szCs w:val="20"/>
          <w:lang w:eastAsia="pl-PL"/>
        </w:rPr>
        <w:t>. Zachowują one moc do czasu wejścia w życie przepisów wykonawczych wydanych na podstawie art. 9 ust. 8, art. 25 ust. 4, art. 26 ust. 2</w:t>
      </w:r>
      <w:r w:rsidR="00AD31A6" w:rsidRPr="006074B4">
        <w:rPr>
          <w:rFonts w:ascii="Times New Roman" w:hAnsi="Times New Roman"/>
          <w:bCs/>
          <w:sz w:val="24"/>
          <w:szCs w:val="20"/>
          <w:lang w:eastAsia="pl-PL"/>
        </w:rPr>
        <w:t xml:space="preserve">, art. 27 b </w:t>
      </w:r>
      <w:r w:rsidR="00177097" w:rsidRPr="006074B4">
        <w:rPr>
          <w:rFonts w:ascii="Times New Roman" w:hAnsi="Times New Roman"/>
          <w:bCs/>
          <w:sz w:val="24"/>
          <w:szCs w:val="20"/>
          <w:lang w:eastAsia="pl-PL"/>
        </w:rPr>
        <w:t xml:space="preserve">zmienianej </w:t>
      </w:r>
      <w:r w:rsidR="00AD1845" w:rsidRPr="006074B4">
        <w:rPr>
          <w:rFonts w:ascii="Times New Roman" w:hAnsi="Times New Roman"/>
          <w:bCs/>
          <w:sz w:val="24"/>
          <w:szCs w:val="20"/>
          <w:lang w:eastAsia="pl-PL"/>
        </w:rPr>
        <w:t xml:space="preserve">ustawy </w:t>
      </w:r>
      <w:r w:rsidR="00177097" w:rsidRPr="006074B4">
        <w:rPr>
          <w:rFonts w:ascii="Times New Roman" w:hAnsi="Times New Roman"/>
          <w:bCs/>
          <w:sz w:val="24"/>
          <w:szCs w:val="20"/>
          <w:lang w:eastAsia="pl-PL"/>
        </w:rPr>
        <w:t xml:space="preserve">jednak nie dłużej niż </w:t>
      </w:r>
      <w:r w:rsidR="000917C9" w:rsidRPr="006074B4">
        <w:rPr>
          <w:rFonts w:ascii="Times New Roman" w:hAnsi="Times New Roman"/>
          <w:bCs/>
          <w:sz w:val="24"/>
          <w:szCs w:val="20"/>
          <w:lang w:eastAsia="pl-PL"/>
        </w:rPr>
        <w:t xml:space="preserve">6 </w:t>
      </w:r>
      <w:r w:rsidR="00177097" w:rsidRPr="006074B4">
        <w:rPr>
          <w:rFonts w:ascii="Times New Roman" w:hAnsi="Times New Roman"/>
          <w:bCs/>
          <w:sz w:val="24"/>
          <w:szCs w:val="20"/>
          <w:lang w:eastAsia="pl-PL"/>
        </w:rPr>
        <w:t xml:space="preserve">miesięcy od dnia </w:t>
      </w:r>
      <w:r w:rsidR="00191AD5" w:rsidRPr="006074B4">
        <w:rPr>
          <w:rFonts w:ascii="Times New Roman" w:hAnsi="Times New Roman"/>
          <w:bCs/>
          <w:sz w:val="24"/>
          <w:szCs w:val="20"/>
          <w:lang w:eastAsia="pl-PL"/>
        </w:rPr>
        <w:t xml:space="preserve">jej </w:t>
      </w:r>
      <w:r w:rsidR="00177097" w:rsidRPr="006074B4">
        <w:rPr>
          <w:rFonts w:ascii="Times New Roman" w:hAnsi="Times New Roman"/>
          <w:bCs/>
          <w:sz w:val="24"/>
          <w:szCs w:val="20"/>
          <w:lang w:eastAsia="pl-PL"/>
        </w:rPr>
        <w:t xml:space="preserve">wejścia w życie. </w:t>
      </w:r>
    </w:p>
    <w:p w14:paraId="62083B8A" w14:textId="237F2562" w:rsidR="00264655" w:rsidRPr="006074B4" w:rsidRDefault="00264655" w:rsidP="00264655">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
          <w:sz w:val="24"/>
          <w:szCs w:val="20"/>
          <w:lang w:eastAsia="pl-PL"/>
        </w:rPr>
        <w:t>Art. 11</w:t>
      </w:r>
      <w:r w:rsidR="004D30EF" w:rsidRPr="006074B4">
        <w:rPr>
          <w:rFonts w:ascii="Times New Roman" w:hAnsi="Times New Roman"/>
          <w:b/>
          <w:sz w:val="24"/>
          <w:szCs w:val="20"/>
          <w:lang w:eastAsia="pl-PL"/>
        </w:rPr>
        <w:t>.</w:t>
      </w:r>
      <w:r w:rsidR="004D30EF" w:rsidRPr="006074B4">
        <w:rPr>
          <w:rFonts w:ascii="Times New Roman" w:hAnsi="Times New Roman"/>
          <w:bCs/>
          <w:sz w:val="24"/>
          <w:szCs w:val="20"/>
          <w:lang w:eastAsia="pl-PL"/>
        </w:rPr>
        <w:t xml:space="preserve"> </w:t>
      </w:r>
      <w:r w:rsidR="00FE04F3" w:rsidRPr="006074B4">
        <w:rPr>
          <w:rFonts w:ascii="Times New Roman" w:hAnsi="Times New Roman"/>
          <w:bCs/>
          <w:sz w:val="24"/>
          <w:szCs w:val="20"/>
          <w:lang w:eastAsia="pl-PL"/>
        </w:rPr>
        <w:t>p</w:t>
      </w:r>
      <w:r w:rsidRPr="006074B4">
        <w:rPr>
          <w:rFonts w:ascii="Times New Roman" w:hAnsi="Times New Roman"/>
          <w:bCs/>
          <w:sz w:val="24"/>
          <w:szCs w:val="20"/>
          <w:lang w:eastAsia="pl-PL"/>
        </w:rPr>
        <w:t>rzepis</w:t>
      </w:r>
      <w:r w:rsidR="004D30EF" w:rsidRPr="006074B4">
        <w:rPr>
          <w:rFonts w:ascii="Times New Roman" w:hAnsi="Times New Roman"/>
          <w:bCs/>
          <w:sz w:val="24"/>
          <w:szCs w:val="20"/>
          <w:lang w:eastAsia="pl-PL"/>
        </w:rPr>
        <w:t>,</w:t>
      </w:r>
      <w:r w:rsidRPr="006074B4">
        <w:rPr>
          <w:rFonts w:ascii="Times New Roman" w:hAnsi="Times New Roman"/>
          <w:bCs/>
          <w:sz w:val="24"/>
          <w:szCs w:val="20"/>
          <w:lang w:eastAsia="pl-PL"/>
        </w:rPr>
        <w:t xml:space="preserve"> wykonując obowiązek nałożony w art. 16a ust. 1 ustawy </w:t>
      </w:r>
      <w:r w:rsidR="00030F17" w:rsidRPr="006074B4">
        <w:rPr>
          <w:rFonts w:ascii="Times New Roman" w:hAnsi="Times New Roman"/>
          <w:bCs/>
          <w:sz w:val="24"/>
          <w:szCs w:val="20"/>
          <w:lang w:eastAsia="pl-PL"/>
        </w:rPr>
        <w:t xml:space="preserve">z dnia 17 lutego 2005 r. </w:t>
      </w:r>
      <w:r w:rsidRPr="006074B4">
        <w:rPr>
          <w:rFonts w:ascii="Times New Roman" w:hAnsi="Times New Roman"/>
          <w:bCs/>
          <w:sz w:val="24"/>
          <w:szCs w:val="20"/>
          <w:lang w:eastAsia="pl-PL"/>
        </w:rPr>
        <w:t xml:space="preserve">o informatyzacji działalności podmiotów realizujących zadania publiczne </w:t>
      </w:r>
      <w:r w:rsidR="004D30EF" w:rsidRPr="006074B4">
        <w:rPr>
          <w:rFonts w:ascii="Times New Roman" w:hAnsi="Times New Roman"/>
          <w:bCs/>
          <w:sz w:val="24"/>
          <w:szCs w:val="20"/>
          <w:lang w:eastAsia="pl-PL"/>
        </w:rPr>
        <w:t>wskazuje na konieczność przekazania przez</w:t>
      </w:r>
      <w:r w:rsidRPr="006074B4">
        <w:rPr>
          <w:rFonts w:ascii="Times New Roman" w:hAnsi="Times New Roman"/>
          <w:bCs/>
          <w:sz w:val="24"/>
          <w:szCs w:val="20"/>
          <w:lang w:eastAsia="pl-PL"/>
        </w:rPr>
        <w:t xml:space="preserve"> minist</w:t>
      </w:r>
      <w:r w:rsidR="00030F17" w:rsidRPr="006074B4">
        <w:rPr>
          <w:rFonts w:ascii="Times New Roman" w:hAnsi="Times New Roman"/>
          <w:bCs/>
          <w:sz w:val="24"/>
          <w:szCs w:val="20"/>
          <w:lang w:eastAsia="pl-PL"/>
        </w:rPr>
        <w:t>ra</w:t>
      </w:r>
      <w:r w:rsidRPr="006074B4">
        <w:rPr>
          <w:rFonts w:ascii="Times New Roman" w:hAnsi="Times New Roman"/>
          <w:bCs/>
          <w:sz w:val="24"/>
          <w:szCs w:val="20"/>
          <w:lang w:eastAsia="pl-PL"/>
        </w:rPr>
        <w:t xml:space="preserve"> właściw</w:t>
      </w:r>
      <w:r w:rsidR="00030F17" w:rsidRPr="006074B4">
        <w:rPr>
          <w:rFonts w:ascii="Times New Roman" w:hAnsi="Times New Roman"/>
          <w:bCs/>
          <w:sz w:val="24"/>
          <w:szCs w:val="20"/>
          <w:lang w:eastAsia="pl-PL"/>
        </w:rPr>
        <w:t>ego</w:t>
      </w:r>
      <w:r w:rsidRPr="006074B4">
        <w:rPr>
          <w:rFonts w:ascii="Times New Roman" w:hAnsi="Times New Roman"/>
          <w:bCs/>
          <w:sz w:val="24"/>
          <w:szCs w:val="20"/>
          <w:lang w:eastAsia="pl-PL"/>
        </w:rPr>
        <w:t xml:space="preserve"> do spraw gospodarki ministrowi właściwemu do spraw informatyzacji wz</w:t>
      </w:r>
      <w:r w:rsidR="00030F17" w:rsidRPr="006074B4">
        <w:rPr>
          <w:rFonts w:ascii="Times New Roman" w:hAnsi="Times New Roman"/>
          <w:bCs/>
          <w:sz w:val="24"/>
          <w:szCs w:val="20"/>
          <w:lang w:eastAsia="pl-PL"/>
        </w:rPr>
        <w:t>oru</w:t>
      </w:r>
      <w:r w:rsidRPr="006074B4">
        <w:rPr>
          <w:rFonts w:ascii="Times New Roman" w:hAnsi="Times New Roman"/>
          <w:bCs/>
          <w:sz w:val="24"/>
          <w:szCs w:val="20"/>
          <w:lang w:eastAsia="pl-PL"/>
        </w:rPr>
        <w:t xml:space="preserve"> wniosku, </w:t>
      </w:r>
      <w:r w:rsidR="003A091A" w:rsidRPr="006074B4">
        <w:rPr>
          <w:rFonts w:ascii="Times New Roman" w:hAnsi="Times New Roman"/>
          <w:bCs/>
          <w:sz w:val="24"/>
          <w:szCs w:val="20"/>
          <w:lang w:eastAsia="pl-PL"/>
        </w:rPr>
        <w:t xml:space="preserve">o których mowa w art. 9 ust. 8 pkt 1 </w:t>
      </w:r>
      <w:r w:rsidR="003A091A" w:rsidRPr="006074B4">
        <w:rPr>
          <w:rFonts w:ascii="Times New Roman" w:hAnsi="Times New Roman"/>
          <w:bCs/>
          <w:sz w:val="24"/>
          <w:szCs w:val="20"/>
          <w:lang w:eastAsia="pl-PL"/>
        </w:rPr>
        <w:lastRenderedPageBreak/>
        <w:t xml:space="preserve">ustawy o obrocie </w:t>
      </w:r>
      <w:r w:rsidRPr="006074B4">
        <w:rPr>
          <w:rFonts w:ascii="Times New Roman" w:hAnsi="Times New Roman"/>
          <w:bCs/>
          <w:sz w:val="24"/>
          <w:szCs w:val="20"/>
          <w:lang w:eastAsia="pl-PL"/>
        </w:rPr>
        <w:t xml:space="preserve">w celu umieszczenia go w centralnym repozytorium wzorów dokumentów elektronicznych w terminie do 3 miesięcy od dnia ogłoszenia </w:t>
      </w:r>
      <w:r w:rsidR="005536C0" w:rsidRPr="006074B4">
        <w:rPr>
          <w:rFonts w:ascii="Times New Roman" w:hAnsi="Times New Roman"/>
          <w:bCs/>
          <w:sz w:val="24"/>
          <w:szCs w:val="20"/>
          <w:lang w:eastAsia="pl-PL"/>
        </w:rPr>
        <w:t xml:space="preserve">niniejszej </w:t>
      </w:r>
      <w:r w:rsidRPr="006074B4">
        <w:rPr>
          <w:rFonts w:ascii="Times New Roman" w:hAnsi="Times New Roman"/>
          <w:bCs/>
          <w:sz w:val="24"/>
          <w:szCs w:val="20"/>
          <w:lang w:eastAsia="pl-PL"/>
        </w:rPr>
        <w:t xml:space="preserve">ustawy. </w:t>
      </w:r>
    </w:p>
    <w:p w14:paraId="0471647A" w14:textId="1FD9F8AE" w:rsidR="00FB39E8" w:rsidRDefault="00264655" w:rsidP="001F27D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
          <w:sz w:val="24"/>
          <w:szCs w:val="20"/>
          <w:lang w:eastAsia="pl-PL"/>
        </w:rPr>
        <w:t>Art. 12</w:t>
      </w:r>
      <w:r w:rsidR="00030F17" w:rsidRPr="006074B4">
        <w:rPr>
          <w:rFonts w:ascii="Times New Roman" w:hAnsi="Times New Roman"/>
          <w:b/>
          <w:sz w:val="24"/>
          <w:szCs w:val="20"/>
          <w:lang w:eastAsia="pl-PL"/>
        </w:rPr>
        <w:t xml:space="preserve">. </w:t>
      </w:r>
      <w:r w:rsidRPr="006074B4">
        <w:rPr>
          <w:rFonts w:ascii="Times New Roman" w:hAnsi="Times New Roman"/>
          <w:bCs/>
          <w:sz w:val="24"/>
          <w:szCs w:val="20"/>
          <w:lang w:eastAsia="pl-PL"/>
        </w:rPr>
        <w:t xml:space="preserve">wejście życie </w:t>
      </w:r>
      <w:r w:rsidR="004D30EF" w:rsidRPr="006074B4">
        <w:rPr>
          <w:rFonts w:ascii="Times New Roman" w:hAnsi="Times New Roman"/>
          <w:bCs/>
          <w:sz w:val="24"/>
          <w:szCs w:val="20"/>
          <w:lang w:eastAsia="pl-PL"/>
        </w:rPr>
        <w:t xml:space="preserve">projektowanej regulacji </w:t>
      </w:r>
      <w:r w:rsidRPr="006074B4">
        <w:rPr>
          <w:rFonts w:ascii="Times New Roman" w:hAnsi="Times New Roman"/>
          <w:bCs/>
          <w:sz w:val="24"/>
          <w:szCs w:val="20"/>
          <w:lang w:eastAsia="pl-PL"/>
        </w:rPr>
        <w:t>nastąpi po upływie 14 dni od dnia ogłoszenia</w:t>
      </w:r>
      <w:r w:rsidR="004D30EF" w:rsidRPr="006074B4">
        <w:rPr>
          <w:rFonts w:ascii="Times New Roman" w:hAnsi="Times New Roman"/>
          <w:bCs/>
          <w:sz w:val="24"/>
          <w:szCs w:val="20"/>
          <w:lang w:eastAsia="pl-PL"/>
        </w:rPr>
        <w:t>,</w:t>
      </w:r>
      <w:r w:rsidRPr="006074B4">
        <w:rPr>
          <w:rFonts w:ascii="Times New Roman" w:hAnsi="Times New Roman"/>
          <w:bCs/>
          <w:sz w:val="24"/>
          <w:szCs w:val="20"/>
          <w:lang w:eastAsia="pl-PL"/>
        </w:rPr>
        <w:t xml:space="preserve"> z wyjątkiem</w:t>
      </w:r>
      <w:r w:rsidR="001813AF" w:rsidRPr="006074B4">
        <w:rPr>
          <w:rFonts w:ascii="Times New Roman" w:hAnsi="Times New Roman"/>
          <w:bCs/>
          <w:sz w:val="24"/>
          <w:szCs w:val="20"/>
          <w:lang w:eastAsia="pl-PL"/>
        </w:rPr>
        <w:t xml:space="preserve"> art. 1 pkt 1</w:t>
      </w:r>
      <w:r w:rsidR="00492945" w:rsidRPr="006074B4">
        <w:rPr>
          <w:rFonts w:ascii="Times New Roman" w:hAnsi="Times New Roman"/>
          <w:bCs/>
          <w:sz w:val="24"/>
          <w:szCs w:val="20"/>
          <w:lang w:eastAsia="pl-PL"/>
        </w:rPr>
        <w:t>9</w:t>
      </w:r>
      <w:r w:rsidR="001813AF" w:rsidRPr="006074B4">
        <w:rPr>
          <w:rFonts w:ascii="Times New Roman" w:hAnsi="Times New Roman"/>
          <w:bCs/>
          <w:sz w:val="24"/>
          <w:szCs w:val="20"/>
          <w:lang w:eastAsia="pl-PL"/>
        </w:rPr>
        <w:t xml:space="preserve"> w zakresie </w:t>
      </w:r>
      <w:r w:rsidRPr="006074B4">
        <w:rPr>
          <w:rFonts w:ascii="Times New Roman" w:hAnsi="Times New Roman"/>
          <w:bCs/>
          <w:sz w:val="24"/>
          <w:szCs w:val="20"/>
          <w:lang w:eastAsia="pl-PL"/>
        </w:rPr>
        <w:t xml:space="preserve">art. 27g, który wchodzi </w:t>
      </w:r>
      <w:r w:rsidR="000755B4">
        <w:rPr>
          <w:rFonts w:ascii="Times New Roman" w:hAnsi="Times New Roman"/>
          <w:bCs/>
          <w:sz w:val="24"/>
          <w:szCs w:val="20"/>
          <w:lang w:eastAsia="pl-PL"/>
        </w:rPr>
        <w:t>z</w:t>
      </w:r>
      <w:r w:rsidR="000755B4" w:rsidRPr="006074B4">
        <w:rPr>
          <w:rFonts w:ascii="Times New Roman" w:hAnsi="Times New Roman"/>
          <w:bCs/>
          <w:sz w:val="24"/>
          <w:szCs w:val="20"/>
          <w:lang w:eastAsia="pl-PL"/>
        </w:rPr>
        <w:t xml:space="preserve"> dni</w:t>
      </w:r>
      <w:r w:rsidR="000755B4">
        <w:rPr>
          <w:rFonts w:ascii="Times New Roman" w:hAnsi="Times New Roman"/>
          <w:bCs/>
          <w:sz w:val="24"/>
          <w:szCs w:val="20"/>
          <w:lang w:eastAsia="pl-PL"/>
        </w:rPr>
        <w:t>em</w:t>
      </w:r>
      <w:r w:rsidR="000755B4" w:rsidRPr="006074B4">
        <w:rPr>
          <w:rFonts w:ascii="Times New Roman" w:hAnsi="Times New Roman"/>
          <w:bCs/>
          <w:sz w:val="24"/>
          <w:szCs w:val="20"/>
          <w:lang w:eastAsia="pl-PL"/>
        </w:rPr>
        <w:t xml:space="preserve"> </w:t>
      </w:r>
      <w:r w:rsidRPr="006074B4">
        <w:rPr>
          <w:rFonts w:ascii="Times New Roman" w:hAnsi="Times New Roman"/>
          <w:bCs/>
          <w:sz w:val="24"/>
          <w:szCs w:val="20"/>
          <w:lang w:eastAsia="pl-PL"/>
        </w:rPr>
        <w:t>następującym po dniu ogłoszenia, z uwagi na konieczność zawarcia jak najszybciej porozumienia z instytutem badawczym, który będzie zajmował się utrzymaniem i rozwojem sytemu, o którym mowa w art. 27d.</w:t>
      </w:r>
    </w:p>
    <w:p w14:paraId="1CE9EDB9" w14:textId="7D9E4635" w:rsidR="00264655" w:rsidRPr="006074B4" w:rsidRDefault="001F27D6" w:rsidP="00577153">
      <w:pPr>
        <w:suppressAutoHyphens/>
        <w:autoSpaceDE w:val="0"/>
        <w:autoSpaceDN w:val="0"/>
        <w:adjustRightInd w:val="0"/>
        <w:spacing w:after="0" w:line="360" w:lineRule="auto"/>
        <w:jc w:val="both"/>
        <w:rPr>
          <w:rFonts w:ascii="Times New Roman" w:hAnsi="Times New Roman"/>
          <w:bCs/>
          <w:sz w:val="24"/>
          <w:szCs w:val="20"/>
          <w:lang w:eastAsia="pl-PL"/>
        </w:rPr>
      </w:pPr>
      <w:r w:rsidRPr="006074B4">
        <w:rPr>
          <w:rFonts w:ascii="Times New Roman" w:hAnsi="Times New Roman"/>
          <w:bCs/>
          <w:sz w:val="24"/>
          <w:szCs w:val="20"/>
          <w:lang w:eastAsia="pl-PL"/>
        </w:rPr>
        <w:t xml:space="preserve"> </w:t>
      </w:r>
      <w:r w:rsidR="00FB39E8">
        <w:rPr>
          <w:rFonts w:ascii="Times New Roman" w:hAnsi="Times New Roman"/>
          <w:bCs/>
          <w:sz w:val="24"/>
          <w:szCs w:val="20"/>
          <w:lang w:eastAsia="pl-PL"/>
        </w:rPr>
        <w:t xml:space="preserve">Skrócenie </w:t>
      </w:r>
      <w:r w:rsidRPr="006074B4">
        <w:rPr>
          <w:rFonts w:ascii="Times New Roman" w:hAnsi="Times New Roman"/>
          <w:bCs/>
          <w:sz w:val="24"/>
          <w:szCs w:val="20"/>
          <w:lang w:eastAsia="pl-PL"/>
        </w:rPr>
        <w:t>vacatio legis w odniesieniu się do art. 4 ust. 2 ustawy z dnia 20 lipca 2000 r. o ogłaszaniu aktów normatywnych i niektórych innych aktów prawnych (Dz. U. z 2019 r. poz. 14</w:t>
      </w:r>
      <w:r w:rsidR="00FB39E8">
        <w:rPr>
          <w:rFonts w:ascii="Times New Roman" w:hAnsi="Times New Roman"/>
          <w:bCs/>
          <w:sz w:val="24"/>
          <w:szCs w:val="20"/>
          <w:lang w:eastAsia="pl-PL"/>
        </w:rPr>
        <w:t>6</w:t>
      </w:r>
      <w:r w:rsidRPr="006074B4">
        <w:rPr>
          <w:rFonts w:ascii="Times New Roman" w:hAnsi="Times New Roman"/>
          <w:bCs/>
          <w:sz w:val="24"/>
          <w:szCs w:val="20"/>
          <w:lang w:eastAsia="pl-PL"/>
        </w:rPr>
        <w:t xml:space="preserve">1) jest zasadne ponieważ Minister Rozwoju i Technologii będzie </w:t>
      </w:r>
      <w:r w:rsidR="00492945" w:rsidRPr="006074B4">
        <w:rPr>
          <w:rFonts w:ascii="Times New Roman" w:hAnsi="Times New Roman"/>
          <w:bCs/>
          <w:sz w:val="24"/>
          <w:szCs w:val="20"/>
          <w:lang w:eastAsia="pl-PL"/>
        </w:rPr>
        <w:t xml:space="preserve">musiał w trybie pilnym </w:t>
      </w:r>
      <w:r w:rsidRPr="006074B4">
        <w:rPr>
          <w:rFonts w:ascii="Times New Roman" w:hAnsi="Times New Roman"/>
          <w:bCs/>
          <w:sz w:val="24"/>
          <w:szCs w:val="20"/>
          <w:lang w:eastAsia="pl-PL"/>
        </w:rPr>
        <w:t xml:space="preserve">przed uruchomieniem usług online, żeby zawrzeć porozumienie z jednostką </w:t>
      </w:r>
      <w:r w:rsidR="00FB39E8">
        <w:rPr>
          <w:rFonts w:ascii="Times New Roman" w:hAnsi="Times New Roman"/>
          <w:bCs/>
          <w:sz w:val="24"/>
          <w:szCs w:val="20"/>
          <w:lang w:eastAsia="pl-PL"/>
        </w:rPr>
        <w:t>która będzie obsługiwała</w:t>
      </w:r>
      <w:r w:rsidRPr="006074B4">
        <w:rPr>
          <w:rFonts w:ascii="Times New Roman" w:hAnsi="Times New Roman"/>
          <w:bCs/>
          <w:sz w:val="24"/>
          <w:szCs w:val="20"/>
          <w:lang w:eastAsia="pl-PL"/>
        </w:rPr>
        <w:t xml:space="preserve"> system, który jest technicznie gotowy do uruchomienia. Konieczne  jest </w:t>
      </w:r>
      <w:r w:rsidR="00FB39E8">
        <w:rPr>
          <w:rFonts w:ascii="Times New Roman" w:hAnsi="Times New Roman"/>
          <w:bCs/>
          <w:sz w:val="24"/>
          <w:szCs w:val="20"/>
          <w:lang w:eastAsia="pl-PL"/>
        </w:rPr>
        <w:t xml:space="preserve">bowiem </w:t>
      </w:r>
      <w:r w:rsidRPr="006074B4">
        <w:rPr>
          <w:rFonts w:ascii="Times New Roman" w:hAnsi="Times New Roman"/>
          <w:bCs/>
          <w:sz w:val="24"/>
          <w:szCs w:val="20"/>
          <w:lang w:eastAsia="pl-PL"/>
        </w:rPr>
        <w:t>zapewnienie wsparcia w rozwoju i utrzymaniu systemu przed wejściem w życie przepisów umożliwiających przedsiębiorcom korzystanie z systemu celem wychwycenia ewentualnych wszelkich niedoskonałości systemu oraz zapewnienia ciągłego działania w zakresie procedowania spraw</w:t>
      </w:r>
      <w:r w:rsidR="00FB39E8">
        <w:rPr>
          <w:rFonts w:ascii="Times New Roman" w:hAnsi="Times New Roman"/>
          <w:bCs/>
          <w:sz w:val="24"/>
          <w:szCs w:val="20"/>
          <w:lang w:eastAsia="pl-PL"/>
        </w:rPr>
        <w:t xml:space="preserve"> które zostały rozpoczęte w wyniku złożenia wniosku w postaci papierowej. </w:t>
      </w:r>
      <w:r w:rsidRPr="006074B4">
        <w:rPr>
          <w:rFonts w:ascii="Times New Roman" w:hAnsi="Times New Roman"/>
          <w:bCs/>
          <w:sz w:val="24"/>
          <w:szCs w:val="20"/>
          <w:lang w:eastAsia="pl-PL"/>
        </w:rPr>
        <w:t>.</w:t>
      </w:r>
    </w:p>
    <w:p w14:paraId="2DF16E14" w14:textId="67E01119" w:rsidR="00327EC6" w:rsidRPr="006074B4" w:rsidRDefault="00327EC6"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 xml:space="preserve">Projekt </w:t>
      </w:r>
      <w:r w:rsidR="00CD5CED" w:rsidRPr="006074B4">
        <w:rPr>
          <w:rFonts w:ascii="Times New Roman" w:hAnsi="Times New Roman"/>
          <w:bCs/>
          <w:sz w:val="24"/>
          <w:szCs w:val="20"/>
          <w:lang w:eastAsia="pl-PL"/>
        </w:rPr>
        <w:t xml:space="preserve">ustawy </w:t>
      </w:r>
      <w:r w:rsidRPr="006074B4">
        <w:rPr>
          <w:rFonts w:ascii="Times New Roman" w:hAnsi="Times New Roman"/>
          <w:bCs/>
          <w:sz w:val="24"/>
          <w:szCs w:val="20"/>
          <w:lang w:eastAsia="pl-PL"/>
        </w:rPr>
        <w:t xml:space="preserve">nie podlega notyfikacji, ponieważ nie zawiera przepisów technicznych, o których mowa w § 4 rozporządzenia Rady Ministrów z dnia 23 grudnia </w:t>
      </w:r>
      <w:r w:rsidR="00AC6AF6" w:rsidRPr="006074B4">
        <w:rPr>
          <w:rFonts w:ascii="Times New Roman" w:hAnsi="Times New Roman"/>
          <w:bCs/>
          <w:sz w:val="24"/>
          <w:szCs w:val="20"/>
          <w:lang w:eastAsia="pl-PL"/>
        </w:rPr>
        <w:br/>
      </w:r>
      <w:r w:rsidRPr="006074B4">
        <w:rPr>
          <w:rFonts w:ascii="Times New Roman" w:hAnsi="Times New Roman"/>
          <w:bCs/>
          <w:sz w:val="24"/>
          <w:szCs w:val="20"/>
          <w:lang w:eastAsia="pl-PL"/>
        </w:rPr>
        <w:t xml:space="preserve">2002 r. w sprawie sposobu funkcjonowania krajowego systemu notyfikacji norm i aktów prawnych (Dz. U. poz. 2039, z </w:t>
      </w:r>
      <w:proofErr w:type="spellStart"/>
      <w:r w:rsidRPr="006074B4">
        <w:rPr>
          <w:rFonts w:ascii="Times New Roman" w:hAnsi="Times New Roman"/>
          <w:bCs/>
          <w:sz w:val="24"/>
          <w:szCs w:val="20"/>
          <w:lang w:eastAsia="pl-PL"/>
        </w:rPr>
        <w:t>późn</w:t>
      </w:r>
      <w:proofErr w:type="spellEnd"/>
      <w:r w:rsidRPr="006074B4">
        <w:rPr>
          <w:rFonts w:ascii="Times New Roman" w:hAnsi="Times New Roman"/>
          <w:bCs/>
          <w:sz w:val="24"/>
          <w:szCs w:val="20"/>
          <w:lang w:eastAsia="pl-PL"/>
        </w:rPr>
        <w:t>. zm.).</w:t>
      </w:r>
    </w:p>
    <w:p w14:paraId="43DA7818" w14:textId="58E0AE1F" w:rsidR="00A80902" w:rsidRDefault="00A80902"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6074B4">
        <w:rPr>
          <w:rFonts w:ascii="Times New Roman" w:hAnsi="Times New Roman"/>
          <w:bCs/>
          <w:sz w:val="24"/>
          <w:szCs w:val="20"/>
          <w:lang w:eastAsia="pl-PL"/>
        </w:rPr>
        <w:t xml:space="preserve">Wdrożenie przepisów dotyczących </w:t>
      </w:r>
      <w:r w:rsidR="00EB69DD" w:rsidRPr="006074B4">
        <w:rPr>
          <w:rFonts w:ascii="Times New Roman" w:hAnsi="Times New Roman"/>
          <w:bCs/>
          <w:sz w:val="24"/>
          <w:szCs w:val="20"/>
          <w:lang w:eastAsia="pl-PL"/>
        </w:rPr>
        <w:t xml:space="preserve">systemu teleinformatycznego </w:t>
      </w:r>
      <w:proofErr w:type="spellStart"/>
      <w:r w:rsidR="00EB69DD" w:rsidRPr="006074B4">
        <w:rPr>
          <w:rFonts w:ascii="Times New Roman" w:hAnsi="Times New Roman"/>
          <w:bCs/>
          <w:sz w:val="24"/>
          <w:szCs w:val="20"/>
          <w:lang w:eastAsia="pl-PL"/>
        </w:rPr>
        <w:t>Tracker</w:t>
      </w:r>
      <w:proofErr w:type="spellEnd"/>
      <w:r w:rsidR="00EB69DD" w:rsidRPr="006074B4">
        <w:rPr>
          <w:rFonts w:ascii="Times New Roman" w:hAnsi="Times New Roman"/>
          <w:bCs/>
          <w:sz w:val="24"/>
          <w:szCs w:val="20"/>
          <w:lang w:eastAsia="pl-PL"/>
        </w:rPr>
        <w:t xml:space="preserve"> 2</w:t>
      </w:r>
      <w:r w:rsidR="00EB69DD" w:rsidRPr="00EB69DD">
        <w:rPr>
          <w:rFonts w:ascii="Times New Roman" w:hAnsi="Times New Roman"/>
          <w:bCs/>
          <w:sz w:val="24"/>
          <w:szCs w:val="20"/>
          <w:lang w:eastAsia="pl-PL"/>
        </w:rPr>
        <w:t>.0</w:t>
      </w:r>
      <w:r w:rsidR="00007AA8">
        <w:rPr>
          <w:rFonts w:ascii="Times New Roman" w:hAnsi="Times New Roman"/>
          <w:bCs/>
          <w:sz w:val="24"/>
          <w:szCs w:val="20"/>
          <w:lang w:eastAsia="pl-PL"/>
        </w:rPr>
        <w:t>.,</w:t>
      </w:r>
      <w:r w:rsidR="00EB69DD" w:rsidRPr="00EB69DD">
        <w:rPr>
          <w:rFonts w:ascii="Times New Roman" w:hAnsi="Times New Roman"/>
          <w:bCs/>
          <w:sz w:val="24"/>
          <w:szCs w:val="20"/>
          <w:lang w:eastAsia="pl-PL"/>
        </w:rPr>
        <w:t xml:space="preserve"> wspierającego procesy licencjonowania obrotu z zagranicą towarami, technologiami i usługami o znaczeniu strategicznym (uzbrojenie i produkty podwójnego zastosowania)</w:t>
      </w:r>
      <w:r w:rsidR="00EB69DD">
        <w:rPr>
          <w:rFonts w:ascii="Times New Roman" w:hAnsi="Times New Roman"/>
          <w:bCs/>
          <w:sz w:val="24"/>
          <w:szCs w:val="20"/>
          <w:lang w:eastAsia="pl-PL"/>
        </w:rPr>
        <w:t xml:space="preserve"> jest związane z pro</w:t>
      </w:r>
      <w:r w:rsidR="005B6CC4">
        <w:rPr>
          <w:rFonts w:ascii="Times New Roman" w:hAnsi="Times New Roman"/>
          <w:bCs/>
          <w:sz w:val="24"/>
          <w:szCs w:val="20"/>
          <w:lang w:eastAsia="pl-PL"/>
        </w:rPr>
        <w:t>gramem operacyjnym Polska Cyfrowa.</w:t>
      </w:r>
    </w:p>
    <w:p w14:paraId="2218D301" w14:textId="2BE39661" w:rsidR="00327EC6" w:rsidRPr="007C10F1" w:rsidRDefault="00327EC6"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Projekt nie wymaga przedstawienia właściwym organom i instytucjom Unii Europejskiej, w tym Europejskiemu Bankowi Centralnemu, w celu uzyskania opinii, dokonania powiadomienia, konsultacji albo uzgodnienia zgodnie z § 27 ust. 4 Regulaminu pracy Rady Ministrów </w:t>
      </w:r>
      <w:r w:rsidRPr="007C10F1">
        <w:rPr>
          <w:rFonts w:ascii="Times New Roman" w:hAnsi="Times New Roman"/>
          <w:bCs/>
          <w:sz w:val="24"/>
          <w:szCs w:val="20"/>
          <w:lang w:eastAsia="pl-PL"/>
        </w:rPr>
        <w:t xml:space="preserve">(M.P. </w:t>
      </w:r>
      <w:r>
        <w:rPr>
          <w:rFonts w:ascii="Times New Roman" w:hAnsi="Times New Roman"/>
          <w:bCs/>
          <w:sz w:val="24"/>
          <w:szCs w:val="20"/>
          <w:lang w:eastAsia="pl-PL"/>
        </w:rPr>
        <w:t>z 20</w:t>
      </w:r>
      <w:r w:rsidR="005B7D1A">
        <w:rPr>
          <w:rFonts w:ascii="Times New Roman" w:hAnsi="Times New Roman"/>
          <w:bCs/>
          <w:sz w:val="24"/>
          <w:szCs w:val="20"/>
          <w:lang w:eastAsia="pl-PL"/>
        </w:rPr>
        <w:t>2</w:t>
      </w:r>
      <w:r w:rsidR="004D30EF">
        <w:rPr>
          <w:rFonts w:ascii="Times New Roman" w:hAnsi="Times New Roman"/>
          <w:bCs/>
          <w:sz w:val="24"/>
          <w:szCs w:val="20"/>
          <w:lang w:eastAsia="pl-PL"/>
        </w:rPr>
        <w:t>4</w:t>
      </w:r>
      <w:r>
        <w:rPr>
          <w:rFonts w:ascii="Times New Roman" w:hAnsi="Times New Roman"/>
          <w:bCs/>
          <w:sz w:val="24"/>
          <w:szCs w:val="20"/>
          <w:lang w:eastAsia="pl-PL"/>
        </w:rPr>
        <w:t xml:space="preserve"> r. poz.</w:t>
      </w:r>
      <w:r w:rsidR="005B7D1A">
        <w:rPr>
          <w:rFonts w:ascii="Times New Roman" w:hAnsi="Times New Roman"/>
          <w:bCs/>
          <w:sz w:val="24"/>
          <w:szCs w:val="20"/>
          <w:lang w:eastAsia="pl-PL"/>
        </w:rPr>
        <w:t xml:space="preserve"> </w:t>
      </w:r>
      <w:r w:rsidR="004D30EF">
        <w:rPr>
          <w:rFonts w:ascii="Times New Roman" w:hAnsi="Times New Roman"/>
          <w:bCs/>
          <w:sz w:val="24"/>
          <w:szCs w:val="20"/>
          <w:lang w:eastAsia="pl-PL"/>
        </w:rPr>
        <w:t>806</w:t>
      </w:r>
      <w:r w:rsidRPr="007C10F1">
        <w:rPr>
          <w:rFonts w:ascii="Times New Roman" w:hAnsi="Times New Roman"/>
          <w:bCs/>
          <w:sz w:val="24"/>
          <w:szCs w:val="20"/>
          <w:lang w:eastAsia="pl-PL"/>
        </w:rPr>
        <w:t>)</w:t>
      </w:r>
      <w:r>
        <w:rPr>
          <w:rFonts w:ascii="Times New Roman" w:hAnsi="Times New Roman"/>
          <w:bCs/>
          <w:sz w:val="24"/>
          <w:szCs w:val="20"/>
          <w:lang w:eastAsia="pl-PL"/>
        </w:rPr>
        <w:t xml:space="preserve">. </w:t>
      </w:r>
    </w:p>
    <w:p w14:paraId="2D6389C2" w14:textId="72F1B93D" w:rsidR="00327EC6" w:rsidRPr="007C10F1" w:rsidRDefault="00327EC6"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7C10F1">
        <w:rPr>
          <w:rFonts w:ascii="Times New Roman" w:hAnsi="Times New Roman"/>
          <w:bCs/>
          <w:sz w:val="24"/>
          <w:szCs w:val="20"/>
          <w:lang w:eastAsia="pl-PL"/>
        </w:rPr>
        <w:t xml:space="preserve">Projekt </w:t>
      </w:r>
      <w:r w:rsidR="00CD5CED">
        <w:rPr>
          <w:rFonts w:ascii="Times New Roman" w:hAnsi="Times New Roman"/>
          <w:bCs/>
          <w:sz w:val="24"/>
          <w:szCs w:val="20"/>
          <w:lang w:eastAsia="pl-PL"/>
        </w:rPr>
        <w:t>ustawy</w:t>
      </w:r>
      <w:r w:rsidR="00751AEB">
        <w:rPr>
          <w:rFonts w:ascii="Times New Roman" w:hAnsi="Times New Roman"/>
          <w:bCs/>
          <w:sz w:val="24"/>
          <w:szCs w:val="20"/>
          <w:lang w:eastAsia="pl-PL"/>
        </w:rPr>
        <w:t xml:space="preserve"> </w:t>
      </w:r>
      <w:r w:rsidRPr="007C10F1">
        <w:rPr>
          <w:rFonts w:ascii="Times New Roman" w:hAnsi="Times New Roman"/>
          <w:bCs/>
          <w:sz w:val="24"/>
          <w:szCs w:val="20"/>
          <w:lang w:eastAsia="pl-PL"/>
        </w:rPr>
        <w:t>nie jest związany z żadnym programem pomocowym.</w:t>
      </w:r>
    </w:p>
    <w:p w14:paraId="5EA89A63" w14:textId="6C0A203F" w:rsidR="00327EC6" w:rsidRDefault="00327EC6"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7C10F1">
        <w:rPr>
          <w:rFonts w:ascii="Times New Roman" w:hAnsi="Times New Roman"/>
          <w:bCs/>
          <w:sz w:val="24"/>
          <w:szCs w:val="20"/>
          <w:lang w:eastAsia="pl-PL"/>
        </w:rPr>
        <w:t xml:space="preserve">Projekt </w:t>
      </w:r>
      <w:r w:rsidR="00CD5CED">
        <w:rPr>
          <w:rFonts w:ascii="Times New Roman" w:hAnsi="Times New Roman"/>
          <w:bCs/>
          <w:sz w:val="24"/>
          <w:szCs w:val="20"/>
          <w:lang w:eastAsia="pl-PL"/>
        </w:rPr>
        <w:t xml:space="preserve">ustawy </w:t>
      </w:r>
      <w:r w:rsidR="008E48DD">
        <w:rPr>
          <w:rFonts w:ascii="Times New Roman" w:hAnsi="Times New Roman"/>
          <w:bCs/>
          <w:sz w:val="24"/>
          <w:szCs w:val="20"/>
          <w:lang w:eastAsia="pl-PL"/>
        </w:rPr>
        <w:t xml:space="preserve">jest </w:t>
      </w:r>
      <w:r w:rsidR="000917C9">
        <w:rPr>
          <w:rFonts w:ascii="Times New Roman" w:hAnsi="Times New Roman"/>
          <w:bCs/>
          <w:sz w:val="24"/>
          <w:szCs w:val="20"/>
          <w:lang w:eastAsia="pl-PL"/>
        </w:rPr>
        <w:t xml:space="preserve">zgodny z </w:t>
      </w:r>
      <w:r w:rsidRPr="007C10F1">
        <w:rPr>
          <w:rFonts w:ascii="Times New Roman" w:hAnsi="Times New Roman"/>
          <w:bCs/>
          <w:sz w:val="24"/>
          <w:szCs w:val="20"/>
          <w:lang w:eastAsia="pl-PL"/>
        </w:rPr>
        <w:t>praw</w:t>
      </w:r>
      <w:r w:rsidR="000917C9">
        <w:rPr>
          <w:rFonts w:ascii="Times New Roman" w:hAnsi="Times New Roman"/>
          <w:bCs/>
          <w:sz w:val="24"/>
          <w:szCs w:val="20"/>
          <w:lang w:eastAsia="pl-PL"/>
        </w:rPr>
        <w:t xml:space="preserve">em </w:t>
      </w:r>
      <w:r w:rsidRPr="007C10F1">
        <w:rPr>
          <w:rFonts w:ascii="Times New Roman" w:hAnsi="Times New Roman"/>
          <w:bCs/>
          <w:sz w:val="24"/>
          <w:szCs w:val="20"/>
          <w:lang w:eastAsia="pl-PL"/>
        </w:rPr>
        <w:t>Unii Europejskiej.</w:t>
      </w:r>
    </w:p>
    <w:p w14:paraId="57F4AF56" w14:textId="1DED23CE" w:rsidR="008E48DD" w:rsidRDefault="008E48DD" w:rsidP="00327EC6">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Pr>
          <w:rFonts w:ascii="Times New Roman" w:hAnsi="Times New Roman"/>
          <w:bCs/>
          <w:sz w:val="24"/>
          <w:szCs w:val="20"/>
          <w:lang w:eastAsia="pl-PL"/>
        </w:rPr>
        <w:t xml:space="preserve">Projekt </w:t>
      </w:r>
      <w:r w:rsidR="00CD5CED">
        <w:rPr>
          <w:rFonts w:ascii="Times New Roman" w:hAnsi="Times New Roman"/>
          <w:bCs/>
          <w:sz w:val="24"/>
          <w:szCs w:val="20"/>
          <w:lang w:eastAsia="pl-PL"/>
        </w:rPr>
        <w:t>ustawy</w:t>
      </w:r>
      <w:r>
        <w:rPr>
          <w:rFonts w:ascii="Times New Roman" w:hAnsi="Times New Roman"/>
          <w:bCs/>
          <w:sz w:val="24"/>
          <w:szCs w:val="20"/>
          <w:lang w:eastAsia="pl-PL"/>
        </w:rPr>
        <w:t xml:space="preserve"> nie ma wpływu na sytuację ekonomiczną i społeczną rodziny,</w:t>
      </w:r>
      <w:r w:rsidR="007B1705">
        <w:rPr>
          <w:rFonts w:ascii="Times New Roman" w:hAnsi="Times New Roman"/>
          <w:bCs/>
          <w:sz w:val="24"/>
          <w:szCs w:val="20"/>
          <w:lang w:eastAsia="pl-PL"/>
        </w:rPr>
        <w:br/>
      </w:r>
      <w:r>
        <w:rPr>
          <w:rFonts w:ascii="Times New Roman" w:hAnsi="Times New Roman"/>
          <w:bCs/>
          <w:sz w:val="24"/>
          <w:szCs w:val="20"/>
          <w:lang w:eastAsia="pl-PL"/>
        </w:rPr>
        <w:t xml:space="preserve"> </w:t>
      </w:r>
      <w:r w:rsidR="007B1705">
        <w:rPr>
          <w:rFonts w:ascii="Times New Roman" w:hAnsi="Times New Roman"/>
          <w:bCs/>
          <w:sz w:val="24"/>
          <w:szCs w:val="20"/>
          <w:lang w:eastAsia="pl-PL"/>
        </w:rPr>
        <w:t xml:space="preserve">a także osób niepełnosprawnych oraz osób starszych. </w:t>
      </w:r>
    </w:p>
    <w:p w14:paraId="0AEEBA0A" w14:textId="3BF85604" w:rsidR="007B1705" w:rsidRDefault="007B1705" w:rsidP="001E7F72">
      <w:pPr>
        <w:suppressAutoHyphens/>
        <w:autoSpaceDE w:val="0"/>
        <w:autoSpaceDN w:val="0"/>
        <w:adjustRightInd w:val="0"/>
        <w:spacing w:after="0" w:line="360" w:lineRule="auto"/>
        <w:ind w:firstLine="510"/>
        <w:jc w:val="both"/>
        <w:rPr>
          <w:rFonts w:ascii="Times New Roman" w:hAnsi="Times New Roman"/>
          <w:bCs/>
          <w:sz w:val="24"/>
          <w:szCs w:val="20"/>
          <w:lang w:eastAsia="pl-PL"/>
        </w:rPr>
      </w:pPr>
      <w:r w:rsidRPr="007B1705">
        <w:rPr>
          <w:rFonts w:ascii="Times New Roman" w:hAnsi="Times New Roman"/>
          <w:bCs/>
          <w:sz w:val="24"/>
          <w:szCs w:val="20"/>
          <w:lang w:eastAsia="pl-PL"/>
        </w:rPr>
        <w:lastRenderedPageBreak/>
        <w:t>Zgodnie z art. 6 ustawy z dnia 7 lipca 2005 r. o działalności lobbingowej w procesie stanowienia prawa (Dz. U. z 2017 r. poz. 248</w:t>
      </w:r>
      <w:r w:rsidR="001535B7">
        <w:rPr>
          <w:rFonts w:ascii="Times New Roman" w:hAnsi="Times New Roman"/>
          <w:bCs/>
          <w:sz w:val="24"/>
          <w:szCs w:val="20"/>
          <w:lang w:eastAsia="pl-PL"/>
        </w:rPr>
        <w:t xml:space="preserve">, z </w:t>
      </w:r>
      <w:proofErr w:type="spellStart"/>
      <w:r w:rsidR="001535B7">
        <w:rPr>
          <w:rFonts w:ascii="Times New Roman" w:hAnsi="Times New Roman"/>
          <w:bCs/>
          <w:sz w:val="24"/>
          <w:szCs w:val="20"/>
          <w:lang w:eastAsia="pl-PL"/>
        </w:rPr>
        <w:t>późn</w:t>
      </w:r>
      <w:proofErr w:type="spellEnd"/>
      <w:r w:rsidR="001535B7">
        <w:rPr>
          <w:rFonts w:ascii="Times New Roman" w:hAnsi="Times New Roman"/>
          <w:bCs/>
          <w:sz w:val="24"/>
          <w:szCs w:val="20"/>
          <w:lang w:eastAsia="pl-PL"/>
        </w:rPr>
        <w:t>. zm.</w:t>
      </w:r>
      <w:r w:rsidRPr="007B1705">
        <w:rPr>
          <w:rFonts w:ascii="Times New Roman" w:hAnsi="Times New Roman"/>
          <w:bCs/>
          <w:sz w:val="24"/>
          <w:szCs w:val="20"/>
          <w:lang w:eastAsia="pl-PL"/>
        </w:rPr>
        <w:t xml:space="preserve">) oraz art. 6 ustawy z dnia 6 września 2001 r. o dostępie do informacji publicznej (Dz. U. z 2022 r. poz. 902) projekt </w:t>
      </w:r>
      <w:r w:rsidR="00CD5CED">
        <w:rPr>
          <w:rFonts w:ascii="Times New Roman" w:hAnsi="Times New Roman"/>
          <w:bCs/>
          <w:sz w:val="24"/>
          <w:szCs w:val="20"/>
          <w:lang w:eastAsia="pl-PL"/>
        </w:rPr>
        <w:t>ustaw</w:t>
      </w:r>
      <w:r w:rsidR="00007AA8">
        <w:rPr>
          <w:rFonts w:ascii="Times New Roman" w:hAnsi="Times New Roman"/>
          <w:bCs/>
          <w:sz w:val="24"/>
          <w:szCs w:val="20"/>
          <w:lang w:eastAsia="pl-PL"/>
        </w:rPr>
        <w:t>y</w:t>
      </w:r>
      <w:r w:rsidRPr="007B1705">
        <w:rPr>
          <w:rFonts w:ascii="Times New Roman" w:hAnsi="Times New Roman"/>
          <w:bCs/>
          <w:sz w:val="24"/>
          <w:szCs w:val="20"/>
          <w:lang w:eastAsia="pl-PL"/>
        </w:rPr>
        <w:t xml:space="preserve"> zosta</w:t>
      </w:r>
      <w:r w:rsidR="00FB39E8">
        <w:rPr>
          <w:rFonts w:ascii="Times New Roman" w:hAnsi="Times New Roman"/>
          <w:bCs/>
          <w:sz w:val="24"/>
          <w:szCs w:val="20"/>
          <w:lang w:eastAsia="pl-PL"/>
        </w:rPr>
        <w:t>ł</w:t>
      </w:r>
      <w:r w:rsidRPr="007B1705">
        <w:rPr>
          <w:rFonts w:ascii="Times New Roman" w:hAnsi="Times New Roman"/>
          <w:bCs/>
          <w:sz w:val="24"/>
          <w:szCs w:val="20"/>
          <w:lang w:eastAsia="pl-PL"/>
        </w:rPr>
        <w:t xml:space="preserve"> udostępnion</w:t>
      </w:r>
      <w:r w:rsidR="00007AA8">
        <w:rPr>
          <w:rFonts w:ascii="Times New Roman" w:hAnsi="Times New Roman"/>
          <w:bCs/>
          <w:sz w:val="24"/>
          <w:szCs w:val="20"/>
          <w:lang w:eastAsia="pl-PL"/>
        </w:rPr>
        <w:t>y</w:t>
      </w:r>
      <w:r w:rsidRPr="007B1705">
        <w:rPr>
          <w:rFonts w:ascii="Times New Roman" w:hAnsi="Times New Roman"/>
          <w:bCs/>
          <w:sz w:val="24"/>
          <w:szCs w:val="20"/>
          <w:lang w:eastAsia="pl-PL"/>
        </w:rPr>
        <w:t xml:space="preserve"> w Biuletynie Informacji Publicznej </w:t>
      </w:r>
      <w:r w:rsidR="00CD5CED">
        <w:rPr>
          <w:rFonts w:ascii="Times New Roman" w:hAnsi="Times New Roman"/>
          <w:bCs/>
          <w:sz w:val="24"/>
          <w:szCs w:val="20"/>
          <w:lang w:eastAsia="pl-PL"/>
        </w:rPr>
        <w:t xml:space="preserve">Rządowego Centrum Legislacji </w:t>
      </w:r>
      <w:r w:rsidRPr="007B1705">
        <w:rPr>
          <w:rFonts w:ascii="Times New Roman" w:hAnsi="Times New Roman"/>
          <w:bCs/>
          <w:sz w:val="24"/>
          <w:szCs w:val="20"/>
          <w:lang w:eastAsia="pl-PL"/>
        </w:rPr>
        <w:t xml:space="preserve">z dniem skierowania do uzgodnień międzyresortowych. </w:t>
      </w:r>
    </w:p>
    <w:sectPr w:rsidR="007B170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AC596" w14:textId="77777777" w:rsidR="00F217B1" w:rsidRDefault="00F217B1" w:rsidP="008834A1">
      <w:pPr>
        <w:spacing w:after="0" w:line="240" w:lineRule="auto"/>
      </w:pPr>
      <w:r>
        <w:separator/>
      </w:r>
    </w:p>
  </w:endnote>
  <w:endnote w:type="continuationSeparator" w:id="0">
    <w:p w14:paraId="7C224F87" w14:textId="77777777" w:rsidR="00F217B1" w:rsidRDefault="00F217B1" w:rsidP="008834A1">
      <w:pPr>
        <w:spacing w:after="0" w:line="240" w:lineRule="auto"/>
      </w:pPr>
      <w:r>
        <w:continuationSeparator/>
      </w:r>
    </w:p>
  </w:endnote>
  <w:endnote w:type="continuationNotice" w:id="1">
    <w:p w14:paraId="2044E330" w14:textId="77777777" w:rsidR="00F217B1" w:rsidRDefault="00F217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EE"/>
    <w:family w:val="swiss"/>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9915D" w14:textId="77777777" w:rsidR="001F0038" w:rsidRDefault="001F00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FCD0" w14:textId="77777777" w:rsidR="00F217B1" w:rsidRDefault="00F217B1" w:rsidP="008834A1">
      <w:pPr>
        <w:spacing w:after="0" w:line="240" w:lineRule="auto"/>
      </w:pPr>
      <w:r>
        <w:separator/>
      </w:r>
    </w:p>
  </w:footnote>
  <w:footnote w:type="continuationSeparator" w:id="0">
    <w:p w14:paraId="73D55FF3" w14:textId="77777777" w:rsidR="00F217B1" w:rsidRDefault="00F217B1" w:rsidP="008834A1">
      <w:pPr>
        <w:spacing w:after="0" w:line="240" w:lineRule="auto"/>
      </w:pPr>
      <w:r>
        <w:continuationSeparator/>
      </w:r>
    </w:p>
  </w:footnote>
  <w:footnote w:type="continuationNotice" w:id="1">
    <w:p w14:paraId="2C653A43" w14:textId="77777777" w:rsidR="00F217B1" w:rsidRDefault="00F217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F6975" w14:textId="77777777" w:rsidR="001F0038" w:rsidRDefault="001F00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64929"/>
    <w:multiLevelType w:val="hybridMultilevel"/>
    <w:tmpl w:val="B8960BDC"/>
    <w:lvl w:ilvl="0" w:tplc="5BD21BB8">
      <w:start w:val="2"/>
      <w:numFmt w:val="decimal"/>
      <w:lvlText w:val="%1"/>
      <w:lvlJc w:val="left"/>
      <w:pPr>
        <w:ind w:left="3621" w:hanging="360"/>
      </w:pPr>
      <w:rPr>
        <w:rFonts w:hint="default"/>
      </w:r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1" w15:restartNumberingAfterBreak="0">
    <w:nsid w:val="088F1483"/>
    <w:multiLevelType w:val="hybridMultilevel"/>
    <w:tmpl w:val="06240C6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E83A41"/>
    <w:multiLevelType w:val="hybridMultilevel"/>
    <w:tmpl w:val="4C66785E"/>
    <w:lvl w:ilvl="0" w:tplc="BD82CE56">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 w15:restartNumberingAfterBreak="0">
    <w:nsid w:val="0F48786D"/>
    <w:multiLevelType w:val="hybridMultilevel"/>
    <w:tmpl w:val="EAC407B8"/>
    <w:lvl w:ilvl="0" w:tplc="6A6661E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8B4766"/>
    <w:multiLevelType w:val="hybridMultilevel"/>
    <w:tmpl w:val="3C2CBCFA"/>
    <w:lvl w:ilvl="0" w:tplc="CEA8B242">
      <w:start w:val="1"/>
      <w:numFmt w:val="decimal"/>
      <w:lvlText w:val="%1."/>
      <w:lvlJc w:val="left"/>
      <w:pPr>
        <w:ind w:left="1590" w:hanging="360"/>
      </w:pPr>
      <w:rPr>
        <w:rFonts w:hint="default"/>
      </w:rPr>
    </w:lvl>
    <w:lvl w:ilvl="1" w:tplc="04150019" w:tentative="1">
      <w:start w:val="1"/>
      <w:numFmt w:val="lowerLetter"/>
      <w:lvlText w:val="%2."/>
      <w:lvlJc w:val="left"/>
      <w:pPr>
        <w:ind w:left="2310" w:hanging="360"/>
      </w:pPr>
    </w:lvl>
    <w:lvl w:ilvl="2" w:tplc="0415001B" w:tentative="1">
      <w:start w:val="1"/>
      <w:numFmt w:val="lowerRoman"/>
      <w:lvlText w:val="%3."/>
      <w:lvlJc w:val="right"/>
      <w:pPr>
        <w:ind w:left="3030" w:hanging="180"/>
      </w:pPr>
    </w:lvl>
    <w:lvl w:ilvl="3" w:tplc="0415000F" w:tentative="1">
      <w:start w:val="1"/>
      <w:numFmt w:val="decimal"/>
      <w:lvlText w:val="%4."/>
      <w:lvlJc w:val="left"/>
      <w:pPr>
        <w:ind w:left="3750" w:hanging="360"/>
      </w:pPr>
    </w:lvl>
    <w:lvl w:ilvl="4" w:tplc="04150019" w:tentative="1">
      <w:start w:val="1"/>
      <w:numFmt w:val="lowerLetter"/>
      <w:lvlText w:val="%5."/>
      <w:lvlJc w:val="left"/>
      <w:pPr>
        <w:ind w:left="4470" w:hanging="360"/>
      </w:pPr>
    </w:lvl>
    <w:lvl w:ilvl="5" w:tplc="0415001B" w:tentative="1">
      <w:start w:val="1"/>
      <w:numFmt w:val="lowerRoman"/>
      <w:lvlText w:val="%6."/>
      <w:lvlJc w:val="right"/>
      <w:pPr>
        <w:ind w:left="5190" w:hanging="180"/>
      </w:pPr>
    </w:lvl>
    <w:lvl w:ilvl="6" w:tplc="0415000F" w:tentative="1">
      <w:start w:val="1"/>
      <w:numFmt w:val="decimal"/>
      <w:lvlText w:val="%7."/>
      <w:lvlJc w:val="left"/>
      <w:pPr>
        <w:ind w:left="5910" w:hanging="360"/>
      </w:pPr>
    </w:lvl>
    <w:lvl w:ilvl="7" w:tplc="04150019" w:tentative="1">
      <w:start w:val="1"/>
      <w:numFmt w:val="lowerLetter"/>
      <w:lvlText w:val="%8."/>
      <w:lvlJc w:val="left"/>
      <w:pPr>
        <w:ind w:left="6630" w:hanging="360"/>
      </w:pPr>
    </w:lvl>
    <w:lvl w:ilvl="8" w:tplc="0415001B" w:tentative="1">
      <w:start w:val="1"/>
      <w:numFmt w:val="lowerRoman"/>
      <w:lvlText w:val="%9."/>
      <w:lvlJc w:val="right"/>
      <w:pPr>
        <w:ind w:left="7350" w:hanging="180"/>
      </w:pPr>
    </w:lvl>
  </w:abstractNum>
  <w:abstractNum w:abstractNumId="5" w15:restartNumberingAfterBreak="0">
    <w:nsid w:val="10A52AB6"/>
    <w:multiLevelType w:val="hybridMultilevel"/>
    <w:tmpl w:val="1DA0EDAA"/>
    <w:lvl w:ilvl="0" w:tplc="3288E6DC">
      <w:start w:val="1"/>
      <w:numFmt w:val="upperRoman"/>
      <w:lvlText w:val="%1."/>
      <w:lvlJc w:val="left"/>
      <w:pPr>
        <w:ind w:left="1230" w:hanging="72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6" w15:restartNumberingAfterBreak="0">
    <w:nsid w:val="11397D78"/>
    <w:multiLevelType w:val="hybridMultilevel"/>
    <w:tmpl w:val="62EC55A8"/>
    <w:lvl w:ilvl="0" w:tplc="05862596">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7" w15:restartNumberingAfterBreak="0">
    <w:nsid w:val="16FF7C1B"/>
    <w:multiLevelType w:val="hybridMultilevel"/>
    <w:tmpl w:val="AC1414FC"/>
    <w:lvl w:ilvl="0" w:tplc="F33AC082">
      <w:start w:val="1"/>
      <w:numFmt w:val="lowerLetter"/>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6D5797"/>
    <w:multiLevelType w:val="hybridMultilevel"/>
    <w:tmpl w:val="0CA68D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503C88"/>
    <w:multiLevelType w:val="hybridMultilevel"/>
    <w:tmpl w:val="3CF624A8"/>
    <w:lvl w:ilvl="0" w:tplc="3A4284E2">
      <w:start w:val="1"/>
      <w:numFmt w:val="decimal"/>
      <w:lvlText w:val="%1)"/>
      <w:lvlJc w:val="left"/>
      <w:pPr>
        <w:ind w:left="786" w:hanging="360"/>
      </w:pPr>
      <w:rPr>
        <w:rFonts w:hint="default"/>
      </w:rPr>
    </w:lvl>
    <w:lvl w:ilvl="1" w:tplc="04150017">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10" w15:restartNumberingAfterBreak="0">
    <w:nsid w:val="1DF44462"/>
    <w:multiLevelType w:val="hybridMultilevel"/>
    <w:tmpl w:val="1EE48928"/>
    <w:lvl w:ilvl="0" w:tplc="F238EEE4">
      <w:start w:val="1"/>
      <w:numFmt w:val="decimal"/>
      <w:lvlText w:val="%1)"/>
      <w:lvlJc w:val="left"/>
      <w:pPr>
        <w:ind w:left="870" w:hanging="360"/>
      </w:pPr>
      <w:rPr>
        <w:rFonts w:hint="default"/>
      </w:rPr>
    </w:lvl>
    <w:lvl w:ilvl="1" w:tplc="04150017">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1" w15:restartNumberingAfterBreak="0">
    <w:nsid w:val="1F88565C"/>
    <w:multiLevelType w:val="hybridMultilevel"/>
    <w:tmpl w:val="2220927A"/>
    <w:lvl w:ilvl="0" w:tplc="B720E6BA">
      <w:start w:val="1"/>
      <w:numFmt w:val="decimal"/>
      <w:lvlText w:val="%1)"/>
      <w:lvlJc w:val="left"/>
      <w:pPr>
        <w:ind w:left="870" w:hanging="360"/>
      </w:pPr>
      <w:rPr>
        <w:rFonts w:hint="default"/>
      </w:rPr>
    </w:lvl>
    <w:lvl w:ilvl="1" w:tplc="04150019">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2" w15:restartNumberingAfterBreak="0">
    <w:nsid w:val="2BFD4AD0"/>
    <w:multiLevelType w:val="hybridMultilevel"/>
    <w:tmpl w:val="A9F0DE72"/>
    <w:lvl w:ilvl="0" w:tplc="66D0963E">
      <w:start w:val="1"/>
      <w:numFmt w:val="decimal"/>
      <w:lvlText w:val="%1)"/>
      <w:lvlJc w:val="left"/>
      <w:pPr>
        <w:ind w:left="87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2E2DC4"/>
    <w:multiLevelType w:val="hybridMultilevel"/>
    <w:tmpl w:val="DD8CFAB0"/>
    <w:lvl w:ilvl="0" w:tplc="01D0D5AC">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3D3C76BE"/>
    <w:multiLevelType w:val="hybridMultilevel"/>
    <w:tmpl w:val="2D4C3A16"/>
    <w:lvl w:ilvl="0" w:tplc="8B9C57D0">
      <w:start w:val="2"/>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6" w15:restartNumberingAfterBreak="0">
    <w:nsid w:val="452F6DAC"/>
    <w:multiLevelType w:val="hybridMultilevel"/>
    <w:tmpl w:val="785003B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D1E2D7B"/>
    <w:multiLevelType w:val="hybridMultilevel"/>
    <w:tmpl w:val="99802858"/>
    <w:lvl w:ilvl="0" w:tplc="04150011">
      <w:start w:val="1"/>
      <w:numFmt w:val="decimal"/>
      <w:lvlText w:val="%1)"/>
      <w:lvlJc w:val="left"/>
      <w:pPr>
        <w:ind w:left="870" w:hanging="360"/>
      </w:pPr>
      <w:rPr>
        <w:rFonts w:hint="default"/>
      </w:rPr>
    </w:lvl>
    <w:lvl w:ilvl="1" w:tplc="04150019">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8" w15:restartNumberingAfterBreak="0">
    <w:nsid w:val="4E002A7C"/>
    <w:multiLevelType w:val="hybridMultilevel"/>
    <w:tmpl w:val="32647F00"/>
    <w:lvl w:ilvl="0" w:tplc="C556E888">
      <w:start w:val="1"/>
      <w:numFmt w:val="decimal"/>
      <w:lvlText w:val="%1)"/>
      <w:lvlJc w:val="left"/>
      <w:pPr>
        <w:ind w:left="885" w:hanging="375"/>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9" w15:restartNumberingAfterBreak="0">
    <w:nsid w:val="58F622A0"/>
    <w:multiLevelType w:val="hybridMultilevel"/>
    <w:tmpl w:val="C776A224"/>
    <w:lvl w:ilvl="0" w:tplc="6558778C">
      <w:start w:val="2"/>
      <w:numFmt w:val="decimal"/>
      <w:lvlText w:val="%1"/>
      <w:lvlJc w:val="left"/>
      <w:pPr>
        <w:ind w:left="1230" w:hanging="360"/>
      </w:pPr>
      <w:rPr>
        <w:rFonts w:hint="default"/>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20" w15:restartNumberingAfterBreak="0">
    <w:nsid w:val="5BCA2B5A"/>
    <w:multiLevelType w:val="hybridMultilevel"/>
    <w:tmpl w:val="808C12F2"/>
    <w:lvl w:ilvl="0" w:tplc="302A1C6E">
      <w:start w:val="1"/>
      <w:numFmt w:val="decimal"/>
      <w:lvlText w:val="%1)"/>
      <w:lvlJc w:val="left"/>
      <w:pPr>
        <w:ind w:left="360" w:hanging="360"/>
      </w:pPr>
      <w:rPr>
        <w:rFonts w:ascii="Times" w:eastAsia="Times New Roman" w:hAnsi="Times"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76A1176"/>
    <w:multiLevelType w:val="hybridMultilevel"/>
    <w:tmpl w:val="213ECC34"/>
    <w:lvl w:ilvl="0" w:tplc="7196E1E8">
      <w:start w:val="1"/>
      <w:numFmt w:val="lowerLetter"/>
      <w:lvlText w:val="%1)"/>
      <w:lvlJc w:val="left"/>
      <w:pPr>
        <w:tabs>
          <w:tab w:val="num" w:pos="-1674"/>
        </w:tabs>
        <w:ind w:left="1566" w:hanging="846"/>
      </w:pPr>
      <w:rPr>
        <w:rFonts w:hint="default"/>
      </w:rPr>
    </w:lvl>
    <w:lvl w:ilvl="1" w:tplc="04150019">
      <w:start w:val="1"/>
      <w:numFmt w:val="lowerLetter"/>
      <w:lvlText w:val="%2."/>
      <w:lvlJc w:val="left"/>
      <w:pPr>
        <w:tabs>
          <w:tab w:val="num" w:pos="1026"/>
        </w:tabs>
        <w:ind w:left="1026" w:hanging="360"/>
      </w:pPr>
    </w:lvl>
    <w:lvl w:ilvl="2" w:tplc="0415001B">
      <w:start w:val="1"/>
      <w:numFmt w:val="lowerRoman"/>
      <w:lvlText w:val="%3."/>
      <w:lvlJc w:val="right"/>
      <w:pPr>
        <w:tabs>
          <w:tab w:val="num" w:pos="1746"/>
        </w:tabs>
        <w:ind w:left="1746" w:hanging="180"/>
      </w:pPr>
    </w:lvl>
    <w:lvl w:ilvl="3" w:tplc="0415000F" w:tentative="1">
      <w:start w:val="1"/>
      <w:numFmt w:val="decimal"/>
      <w:lvlText w:val="%4."/>
      <w:lvlJc w:val="left"/>
      <w:pPr>
        <w:tabs>
          <w:tab w:val="num" w:pos="2466"/>
        </w:tabs>
        <w:ind w:left="2466" w:hanging="360"/>
      </w:pPr>
    </w:lvl>
    <w:lvl w:ilvl="4" w:tplc="04150019" w:tentative="1">
      <w:start w:val="1"/>
      <w:numFmt w:val="lowerLetter"/>
      <w:lvlText w:val="%5."/>
      <w:lvlJc w:val="left"/>
      <w:pPr>
        <w:tabs>
          <w:tab w:val="num" w:pos="3186"/>
        </w:tabs>
        <w:ind w:left="3186" w:hanging="360"/>
      </w:pPr>
    </w:lvl>
    <w:lvl w:ilvl="5" w:tplc="0415001B" w:tentative="1">
      <w:start w:val="1"/>
      <w:numFmt w:val="lowerRoman"/>
      <w:lvlText w:val="%6."/>
      <w:lvlJc w:val="right"/>
      <w:pPr>
        <w:tabs>
          <w:tab w:val="num" w:pos="3906"/>
        </w:tabs>
        <w:ind w:left="3906" w:hanging="180"/>
      </w:pPr>
    </w:lvl>
    <w:lvl w:ilvl="6" w:tplc="0415000F" w:tentative="1">
      <w:start w:val="1"/>
      <w:numFmt w:val="decimal"/>
      <w:lvlText w:val="%7."/>
      <w:lvlJc w:val="left"/>
      <w:pPr>
        <w:tabs>
          <w:tab w:val="num" w:pos="4626"/>
        </w:tabs>
        <w:ind w:left="4626" w:hanging="360"/>
      </w:pPr>
    </w:lvl>
    <w:lvl w:ilvl="7" w:tplc="04150019" w:tentative="1">
      <w:start w:val="1"/>
      <w:numFmt w:val="lowerLetter"/>
      <w:lvlText w:val="%8."/>
      <w:lvlJc w:val="left"/>
      <w:pPr>
        <w:tabs>
          <w:tab w:val="num" w:pos="5346"/>
        </w:tabs>
        <w:ind w:left="5346" w:hanging="360"/>
      </w:pPr>
    </w:lvl>
    <w:lvl w:ilvl="8" w:tplc="0415001B" w:tentative="1">
      <w:start w:val="1"/>
      <w:numFmt w:val="lowerRoman"/>
      <w:lvlText w:val="%9."/>
      <w:lvlJc w:val="right"/>
      <w:pPr>
        <w:tabs>
          <w:tab w:val="num" w:pos="6066"/>
        </w:tabs>
        <w:ind w:left="6066" w:hanging="180"/>
      </w:pPr>
    </w:lvl>
  </w:abstractNum>
  <w:abstractNum w:abstractNumId="22" w15:restartNumberingAfterBreak="0">
    <w:nsid w:val="79340AFA"/>
    <w:multiLevelType w:val="hybridMultilevel"/>
    <w:tmpl w:val="BB869B10"/>
    <w:lvl w:ilvl="0" w:tplc="3A4284E2">
      <w:start w:val="1"/>
      <w:numFmt w:val="decimal"/>
      <w:lvlText w:val="%1)"/>
      <w:lvlJc w:val="left"/>
      <w:pPr>
        <w:ind w:left="8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344EEE"/>
    <w:multiLevelType w:val="hybridMultilevel"/>
    <w:tmpl w:val="FBAA3C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CED73DB"/>
    <w:multiLevelType w:val="hybridMultilevel"/>
    <w:tmpl w:val="CF0486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97152241">
    <w:abstractNumId w:val="14"/>
  </w:num>
  <w:num w:numId="2" w16cid:durableId="551772693">
    <w:abstractNumId w:val="10"/>
  </w:num>
  <w:num w:numId="3" w16cid:durableId="954364644">
    <w:abstractNumId w:val="17"/>
  </w:num>
  <w:num w:numId="4" w16cid:durableId="1302078508">
    <w:abstractNumId w:val="11"/>
  </w:num>
  <w:num w:numId="5" w16cid:durableId="776409845">
    <w:abstractNumId w:val="21"/>
  </w:num>
  <w:num w:numId="6" w16cid:durableId="1059327499">
    <w:abstractNumId w:val="20"/>
  </w:num>
  <w:num w:numId="7" w16cid:durableId="568806297">
    <w:abstractNumId w:val="16"/>
  </w:num>
  <w:num w:numId="8" w16cid:durableId="1878465663">
    <w:abstractNumId w:val="12"/>
  </w:num>
  <w:num w:numId="9" w16cid:durableId="673655837">
    <w:abstractNumId w:val="9"/>
  </w:num>
  <w:num w:numId="10" w16cid:durableId="1709573421">
    <w:abstractNumId w:val="13"/>
  </w:num>
  <w:num w:numId="11" w16cid:durableId="1751151707">
    <w:abstractNumId w:val="22"/>
  </w:num>
  <w:num w:numId="12" w16cid:durableId="435371084">
    <w:abstractNumId w:val="1"/>
  </w:num>
  <w:num w:numId="13" w16cid:durableId="1139231273">
    <w:abstractNumId w:val="0"/>
  </w:num>
  <w:num w:numId="14" w16cid:durableId="363098355">
    <w:abstractNumId w:val="18"/>
  </w:num>
  <w:num w:numId="15" w16cid:durableId="664211452">
    <w:abstractNumId w:val="15"/>
  </w:num>
  <w:num w:numId="16" w16cid:durableId="1920286950">
    <w:abstractNumId w:val="19"/>
  </w:num>
  <w:num w:numId="17" w16cid:durableId="1066761941">
    <w:abstractNumId w:val="2"/>
  </w:num>
  <w:num w:numId="18" w16cid:durableId="26034119">
    <w:abstractNumId w:val="6"/>
  </w:num>
  <w:num w:numId="19" w16cid:durableId="1524706749">
    <w:abstractNumId w:val="7"/>
  </w:num>
  <w:num w:numId="20" w16cid:durableId="939602734">
    <w:abstractNumId w:val="8"/>
  </w:num>
  <w:num w:numId="21" w16cid:durableId="1060325741">
    <w:abstractNumId w:val="5"/>
  </w:num>
  <w:num w:numId="22" w16cid:durableId="362826667">
    <w:abstractNumId w:val="3"/>
  </w:num>
  <w:num w:numId="23" w16cid:durableId="12925917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57617600">
    <w:abstractNumId w:val="4"/>
  </w:num>
  <w:num w:numId="25" w16cid:durableId="12872013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EC6"/>
    <w:rsid w:val="0000059B"/>
    <w:rsid w:val="00000DA4"/>
    <w:rsid w:val="00001E75"/>
    <w:rsid w:val="00005109"/>
    <w:rsid w:val="000075C0"/>
    <w:rsid w:val="00007AA8"/>
    <w:rsid w:val="00011B1D"/>
    <w:rsid w:val="00012905"/>
    <w:rsid w:val="00027957"/>
    <w:rsid w:val="00030B7A"/>
    <w:rsid w:val="00030F17"/>
    <w:rsid w:val="00034E20"/>
    <w:rsid w:val="00035CED"/>
    <w:rsid w:val="0003748A"/>
    <w:rsid w:val="00040866"/>
    <w:rsid w:val="000459EB"/>
    <w:rsid w:val="000467A8"/>
    <w:rsid w:val="00055D25"/>
    <w:rsid w:val="00062853"/>
    <w:rsid w:val="00063996"/>
    <w:rsid w:val="000647A9"/>
    <w:rsid w:val="00064953"/>
    <w:rsid w:val="00064E39"/>
    <w:rsid w:val="00065350"/>
    <w:rsid w:val="0006557A"/>
    <w:rsid w:val="000679C4"/>
    <w:rsid w:val="0007065E"/>
    <w:rsid w:val="00071402"/>
    <w:rsid w:val="000755B4"/>
    <w:rsid w:val="00077505"/>
    <w:rsid w:val="00077DA0"/>
    <w:rsid w:val="00080869"/>
    <w:rsid w:val="00084587"/>
    <w:rsid w:val="00090E0B"/>
    <w:rsid w:val="000917C9"/>
    <w:rsid w:val="000962C9"/>
    <w:rsid w:val="000A0D60"/>
    <w:rsid w:val="000A2A6A"/>
    <w:rsid w:val="000A41A4"/>
    <w:rsid w:val="000A72A5"/>
    <w:rsid w:val="000B2822"/>
    <w:rsid w:val="000B7971"/>
    <w:rsid w:val="000C1197"/>
    <w:rsid w:val="000C1B3C"/>
    <w:rsid w:val="000C63FE"/>
    <w:rsid w:val="000D3E41"/>
    <w:rsid w:val="000D6922"/>
    <w:rsid w:val="000D7F6C"/>
    <w:rsid w:val="000E06DC"/>
    <w:rsid w:val="000E08BD"/>
    <w:rsid w:val="000E2E51"/>
    <w:rsid w:val="000E49DE"/>
    <w:rsid w:val="000E4A26"/>
    <w:rsid w:val="000E4AED"/>
    <w:rsid w:val="000E4FEA"/>
    <w:rsid w:val="000E51F2"/>
    <w:rsid w:val="000F2CF0"/>
    <w:rsid w:val="000F2E7B"/>
    <w:rsid w:val="00102128"/>
    <w:rsid w:val="001044D4"/>
    <w:rsid w:val="0010633E"/>
    <w:rsid w:val="001077BF"/>
    <w:rsid w:val="00111CFF"/>
    <w:rsid w:val="001129C1"/>
    <w:rsid w:val="001134BB"/>
    <w:rsid w:val="00116902"/>
    <w:rsid w:val="00122C9F"/>
    <w:rsid w:val="00123225"/>
    <w:rsid w:val="001236DA"/>
    <w:rsid w:val="0013054A"/>
    <w:rsid w:val="00131CA7"/>
    <w:rsid w:val="00132CBC"/>
    <w:rsid w:val="00136D2B"/>
    <w:rsid w:val="00140E53"/>
    <w:rsid w:val="00142739"/>
    <w:rsid w:val="00143143"/>
    <w:rsid w:val="00150D24"/>
    <w:rsid w:val="00151EE0"/>
    <w:rsid w:val="001535B7"/>
    <w:rsid w:val="00154698"/>
    <w:rsid w:val="0015592F"/>
    <w:rsid w:val="00162086"/>
    <w:rsid w:val="00167E1B"/>
    <w:rsid w:val="00167FBD"/>
    <w:rsid w:val="00173983"/>
    <w:rsid w:val="0017702A"/>
    <w:rsid w:val="00177097"/>
    <w:rsid w:val="001803A2"/>
    <w:rsid w:val="001813AF"/>
    <w:rsid w:val="00185522"/>
    <w:rsid w:val="00191AD5"/>
    <w:rsid w:val="00191C92"/>
    <w:rsid w:val="0019269C"/>
    <w:rsid w:val="00192EF7"/>
    <w:rsid w:val="001934B0"/>
    <w:rsid w:val="001936AC"/>
    <w:rsid w:val="001976AA"/>
    <w:rsid w:val="001A00AF"/>
    <w:rsid w:val="001A0D67"/>
    <w:rsid w:val="001A691F"/>
    <w:rsid w:val="001B53C1"/>
    <w:rsid w:val="001B6436"/>
    <w:rsid w:val="001B6525"/>
    <w:rsid w:val="001C08FC"/>
    <w:rsid w:val="001D0E2C"/>
    <w:rsid w:val="001D1711"/>
    <w:rsid w:val="001D4C1E"/>
    <w:rsid w:val="001D5797"/>
    <w:rsid w:val="001D5F29"/>
    <w:rsid w:val="001D685F"/>
    <w:rsid w:val="001D6EBF"/>
    <w:rsid w:val="001E14CB"/>
    <w:rsid w:val="001E1D65"/>
    <w:rsid w:val="001E23C1"/>
    <w:rsid w:val="001E2A8C"/>
    <w:rsid w:val="001E73A1"/>
    <w:rsid w:val="001E7F72"/>
    <w:rsid w:val="001F0038"/>
    <w:rsid w:val="001F27D6"/>
    <w:rsid w:val="001F2844"/>
    <w:rsid w:val="00205B43"/>
    <w:rsid w:val="00205C99"/>
    <w:rsid w:val="00210341"/>
    <w:rsid w:val="00212481"/>
    <w:rsid w:val="00214366"/>
    <w:rsid w:val="00214892"/>
    <w:rsid w:val="00215E79"/>
    <w:rsid w:val="00217665"/>
    <w:rsid w:val="00220496"/>
    <w:rsid w:val="00224D35"/>
    <w:rsid w:val="00227647"/>
    <w:rsid w:val="00227FD9"/>
    <w:rsid w:val="0023185A"/>
    <w:rsid w:val="00231C1F"/>
    <w:rsid w:val="00234AEA"/>
    <w:rsid w:val="00242B95"/>
    <w:rsid w:val="002437C2"/>
    <w:rsid w:val="00245366"/>
    <w:rsid w:val="0024573C"/>
    <w:rsid w:val="002512D7"/>
    <w:rsid w:val="0025166C"/>
    <w:rsid w:val="00255585"/>
    <w:rsid w:val="002557D4"/>
    <w:rsid w:val="00255FF2"/>
    <w:rsid w:val="00256527"/>
    <w:rsid w:val="00257120"/>
    <w:rsid w:val="002602EE"/>
    <w:rsid w:val="002630EF"/>
    <w:rsid w:val="002630F2"/>
    <w:rsid w:val="00264655"/>
    <w:rsid w:val="0026530E"/>
    <w:rsid w:val="00265470"/>
    <w:rsid w:val="002664AE"/>
    <w:rsid w:val="00271148"/>
    <w:rsid w:val="00276670"/>
    <w:rsid w:val="00280021"/>
    <w:rsid w:val="002823B8"/>
    <w:rsid w:val="00283E8F"/>
    <w:rsid w:val="002875DE"/>
    <w:rsid w:val="002908BB"/>
    <w:rsid w:val="00290CDA"/>
    <w:rsid w:val="00290E0A"/>
    <w:rsid w:val="0029122C"/>
    <w:rsid w:val="002923C3"/>
    <w:rsid w:val="00296B01"/>
    <w:rsid w:val="002A14F9"/>
    <w:rsid w:val="002A5835"/>
    <w:rsid w:val="002B04E6"/>
    <w:rsid w:val="002B1F4B"/>
    <w:rsid w:val="002B1FCE"/>
    <w:rsid w:val="002B611C"/>
    <w:rsid w:val="002C1488"/>
    <w:rsid w:val="002C302F"/>
    <w:rsid w:val="002C695D"/>
    <w:rsid w:val="002E0B64"/>
    <w:rsid w:val="002E164B"/>
    <w:rsid w:val="002E1984"/>
    <w:rsid w:val="002E2548"/>
    <w:rsid w:val="002E462C"/>
    <w:rsid w:val="002E58EB"/>
    <w:rsid w:val="002E5BEF"/>
    <w:rsid w:val="002E6DBA"/>
    <w:rsid w:val="002E7DFB"/>
    <w:rsid w:val="002F2D26"/>
    <w:rsid w:val="002F3C6E"/>
    <w:rsid w:val="002F699E"/>
    <w:rsid w:val="0030167F"/>
    <w:rsid w:val="003025FC"/>
    <w:rsid w:val="00303DE1"/>
    <w:rsid w:val="00305E68"/>
    <w:rsid w:val="003067FE"/>
    <w:rsid w:val="00310866"/>
    <w:rsid w:val="00311FCE"/>
    <w:rsid w:val="00314D3B"/>
    <w:rsid w:val="00322B72"/>
    <w:rsid w:val="00324A26"/>
    <w:rsid w:val="00324CD6"/>
    <w:rsid w:val="003271E3"/>
    <w:rsid w:val="00327540"/>
    <w:rsid w:val="00327EC6"/>
    <w:rsid w:val="00327FB3"/>
    <w:rsid w:val="0033025D"/>
    <w:rsid w:val="003359B7"/>
    <w:rsid w:val="00337900"/>
    <w:rsid w:val="00343066"/>
    <w:rsid w:val="00347667"/>
    <w:rsid w:val="00347A09"/>
    <w:rsid w:val="00353307"/>
    <w:rsid w:val="0035644D"/>
    <w:rsid w:val="0035796D"/>
    <w:rsid w:val="003604D8"/>
    <w:rsid w:val="00361184"/>
    <w:rsid w:val="003626CA"/>
    <w:rsid w:val="003628AC"/>
    <w:rsid w:val="00365F65"/>
    <w:rsid w:val="003673FE"/>
    <w:rsid w:val="0036775B"/>
    <w:rsid w:val="00367F64"/>
    <w:rsid w:val="00373237"/>
    <w:rsid w:val="003735F5"/>
    <w:rsid w:val="00373DFB"/>
    <w:rsid w:val="0037465D"/>
    <w:rsid w:val="00374A23"/>
    <w:rsid w:val="00375999"/>
    <w:rsid w:val="00377B65"/>
    <w:rsid w:val="003811E7"/>
    <w:rsid w:val="00385021"/>
    <w:rsid w:val="00385283"/>
    <w:rsid w:val="00385659"/>
    <w:rsid w:val="00386163"/>
    <w:rsid w:val="003911F3"/>
    <w:rsid w:val="00397117"/>
    <w:rsid w:val="003A091A"/>
    <w:rsid w:val="003A0B8D"/>
    <w:rsid w:val="003A10F7"/>
    <w:rsid w:val="003A11C3"/>
    <w:rsid w:val="003A5DE3"/>
    <w:rsid w:val="003A62C4"/>
    <w:rsid w:val="003B027B"/>
    <w:rsid w:val="003B6BE9"/>
    <w:rsid w:val="003C06E5"/>
    <w:rsid w:val="003C5676"/>
    <w:rsid w:val="003C5CD5"/>
    <w:rsid w:val="003C7EF5"/>
    <w:rsid w:val="003D04AE"/>
    <w:rsid w:val="003D1600"/>
    <w:rsid w:val="003D2CC4"/>
    <w:rsid w:val="003D405A"/>
    <w:rsid w:val="003E05D7"/>
    <w:rsid w:val="003E118B"/>
    <w:rsid w:val="003F03C2"/>
    <w:rsid w:val="003F55A3"/>
    <w:rsid w:val="003F6E77"/>
    <w:rsid w:val="003F703F"/>
    <w:rsid w:val="00400768"/>
    <w:rsid w:val="00401C09"/>
    <w:rsid w:val="00412EFF"/>
    <w:rsid w:val="004136A0"/>
    <w:rsid w:val="0041393A"/>
    <w:rsid w:val="00413FC3"/>
    <w:rsid w:val="00414AE7"/>
    <w:rsid w:val="004225AF"/>
    <w:rsid w:val="004247A8"/>
    <w:rsid w:val="00433EBD"/>
    <w:rsid w:val="00437182"/>
    <w:rsid w:val="004448A3"/>
    <w:rsid w:val="004448EE"/>
    <w:rsid w:val="00447EB5"/>
    <w:rsid w:val="004525A4"/>
    <w:rsid w:val="00455827"/>
    <w:rsid w:val="00456666"/>
    <w:rsid w:val="00456FEA"/>
    <w:rsid w:val="0046000A"/>
    <w:rsid w:val="00465BE1"/>
    <w:rsid w:val="00473F05"/>
    <w:rsid w:val="00474654"/>
    <w:rsid w:val="00474BEF"/>
    <w:rsid w:val="00475941"/>
    <w:rsid w:val="00475E05"/>
    <w:rsid w:val="004762C2"/>
    <w:rsid w:val="004804B5"/>
    <w:rsid w:val="00483346"/>
    <w:rsid w:val="00484469"/>
    <w:rsid w:val="004862CB"/>
    <w:rsid w:val="00487533"/>
    <w:rsid w:val="00490783"/>
    <w:rsid w:val="00490B00"/>
    <w:rsid w:val="00492945"/>
    <w:rsid w:val="004A0A1F"/>
    <w:rsid w:val="004A1B9B"/>
    <w:rsid w:val="004A3BB2"/>
    <w:rsid w:val="004A566B"/>
    <w:rsid w:val="004B0B97"/>
    <w:rsid w:val="004B4FCF"/>
    <w:rsid w:val="004C2A22"/>
    <w:rsid w:val="004C34C4"/>
    <w:rsid w:val="004C5816"/>
    <w:rsid w:val="004C7E4B"/>
    <w:rsid w:val="004D075D"/>
    <w:rsid w:val="004D26B0"/>
    <w:rsid w:val="004D30EF"/>
    <w:rsid w:val="004D329B"/>
    <w:rsid w:val="004D439E"/>
    <w:rsid w:val="004D508C"/>
    <w:rsid w:val="004D6350"/>
    <w:rsid w:val="004D69B4"/>
    <w:rsid w:val="004E3DFE"/>
    <w:rsid w:val="004F2574"/>
    <w:rsid w:val="004F53B1"/>
    <w:rsid w:val="004F69BE"/>
    <w:rsid w:val="00500715"/>
    <w:rsid w:val="00501DDD"/>
    <w:rsid w:val="00505769"/>
    <w:rsid w:val="00511E6A"/>
    <w:rsid w:val="005123CA"/>
    <w:rsid w:val="005131E2"/>
    <w:rsid w:val="00513235"/>
    <w:rsid w:val="0051652D"/>
    <w:rsid w:val="00521462"/>
    <w:rsid w:val="00521CA8"/>
    <w:rsid w:val="005255DD"/>
    <w:rsid w:val="00534222"/>
    <w:rsid w:val="0053556D"/>
    <w:rsid w:val="005424F4"/>
    <w:rsid w:val="005438C1"/>
    <w:rsid w:val="00544A12"/>
    <w:rsid w:val="0054514B"/>
    <w:rsid w:val="00545685"/>
    <w:rsid w:val="005530E2"/>
    <w:rsid w:val="005536C0"/>
    <w:rsid w:val="00553D0D"/>
    <w:rsid w:val="00560638"/>
    <w:rsid w:val="005606B3"/>
    <w:rsid w:val="00561671"/>
    <w:rsid w:val="0056576D"/>
    <w:rsid w:val="005659F2"/>
    <w:rsid w:val="0057332C"/>
    <w:rsid w:val="00577153"/>
    <w:rsid w:val="0057743A"/>
    <w:rsid w:val="0058058B"/>
    <w:rsid w:val="00581C5C"/>
    <w:rsid w:val="00582B7D"/>
    <w:rsid w:val="0058385E"/>
    <w:rsid w:val="00584694"/>
    <w:rsid w:val="00584C75"/>
    <w:rsid w:val="0058728C"/>
    <w:rsid w:val="005905F0"/>
    <w:rsid w:val="00592B94"/>
    <w:rsid w:val="00593949"/>
    <w:rsid w:val="005A0147"/>
    <w:rsid w:val="005A0184"/>
    <w:rsid w:val="005A4922"/>
    <w:rsid w:val="005B3CC5"/>
    <w:rsid w:val="005B4418"/>
    <w:rsid w:val="005B6CC4"/>
    <w:rsid w:val="005B7D1A"/>
    <w:rsid w:val="005C5101"/>
    <w:rsid w:val="005C7F55"/>
    <w:rsid w:val="005D0804"/>
    <w:rsid w:val="005D1061"/>
    <w:rsid w:val="005D3A11"/>
    <w:rsid w:val="005D72A7"/>
    <w:rsid w:val="005E256C"/>
    <w:rsid w:val="005F004F"/>
    <w:rsid w:val="005F07A0"/>
    <w:rsid w:val="005F14D4"/>
    <w:rsid w:val="005F1690"/>
    <w:rsid w:val="00602463"/>
    <w:rsid w:val="00606179"/>
    <w:rsid w:val="006074B4"/>
    <w:rsid w:val="006147A4"/>
    <w:rsid w:val="00621E88"/>
    <w:rsid w:val="00623C61"/>
    <w:rsid w:val="006251A7"/>
    <w:rsid w:val="006311F5"/>
    <w:rsid w:val="006347A9"/>
    <w:rsid w:val="00634CB3"/>
    <w:rsid w:val="00637402"/>
    <w:rsid w:val="00646E0E"/>
    <w:rsid w:val="00646E2B"/>
    <w:rsid w:val="00647C6C"/>
    <w:rsid w:val="00647C73"/>
    <w:rsid w:val="006511FE"/>
    <w:rsid w:val="00651A7F"/>
    <w:rsid w:val="006559A9"/>
    <w:rsid w:val="0066766F"/>
    <w:rsid w:val="00675071"/>
    <w:rsid w:val="00675928"/>
    <w:rsid w:val="00681809"/>
    <w:rsid w:val="00682586"/>
    <w:rsid w:val="00682F4E"/>
    <w:rsid w:val="0068371E"/>
    <w:rsid w:val="00686F0D"/>
    <w:rsid w:val="00690302"/>
    <w:rsid w:val="00691189"/>
    <w:rsid w:val="00692274"/>
    <w:rsid w:val="00692BCE"/>
    <w:rsid w:val="0069622D"/>
    <w:rsid w:val="00696321"/>
    <w:rsid w:val="006A037B"/>
    <w:rsid w:val="006A4E3A"/>
    <w:rsid w:val="006A5490"/>
    <w:rsid w:val="006A61DB"/>
    <w:rsid w:val="006B004D"/>
    <w:rsid w:val="006B3944"/>
    <w:rsid w:val="006C36FF"/>
    <w:rsid w:val="006C4A3A"/>
    <w:rsid w:val="006D36E0"/>
    <w:rsid w:val="006D783C"/>
    <w:rsid w:val="006E7D0A"/>
    <w:rsid w:val="006F1AF4"/>
    <w:rsid w:val="006F62E8"/>
    <w:rsid w:val="006F71B7"/>
    <w:rsid w:val="006F7975"/>
    <w:rsid w:val="007104EA"/>
    <w:rsid w:val="007109A7"/>
    <w:rsid w:val="007153EE"/>
    <w:rsid w:val="00715938"/>
    <w:rsid w:val="007173B5"/>
    <w:rsid w:val="00717422"/>
    <w:rsid w:val="007207C7"/>
    <w:rsid w:val="00720BC2"/>
    <w:rsid w:val="00722024"/>
    <w:rsid w:val="007242E2"/>
    <w:rsid w:val="007273F2"/>
    <w:rsid w:val="00746DB7"/>
    <w:rsid w:val="00747F20"/>
    <w:rsid w:val="00751AEB"/>
    <w:rsid w:val="00753759"/>
    <w:rsid w:val="00754C82"/>
    <w:rsid w:val="00755E83"/>
    <w:rsid w:val="007578BC"/>
    <w:rsid w:val="00760728"/>
    <w:rsid w:val="007724FE"/>
    <w:rsid w:val="007736B6"/>
    <w:rsid w:val="00777234"/>
    <w:rsid w:val="007804BD"/>
    <w:rsid w:val="0078095D"/>
    <w:rsid w:val="00781449"/>
    <w:rsid w:val="00781885"/>
    <w:rsid w:val="007831D8"/>
    <w:rsid w:val="00783762"/>
    <w:rsid w:val="007840B1"/>
    <w:rsid w:val="00784837"/>
    <w:rsid w:val="00785730"/>
    <w:rsid w:val="00787B46"/>
    <w:rsid w:val="0079374C"/>
    <w:rsid w:val="007939C5"/>
    <w:rsid w:val="00795E3F"/>
    <w:rsid w:val="00796C53"/>
    <w:rsid w:val="00796F40"/>
    <w:rsid w:val="007A24B6"/>
    <w:rsid w:val="007A34B0"/>
    <w:rsid w:val="007B15D0"/>
    <w:rsid w:val="007B1705"/>
    <w:rsid w:val="007B5CFC"/>
    <w:rsid w:val="007C072F"/>
    <w:rsid w:val="007D7DA8"/>
    <w:rsid w:val="007E09BD"/>
    <w:rsid w:val="007E1135"/>
    <w:rsid w:val="007E2C8D"/>
    <w:rsid w:val="007E3EF1"/>
    <w:rsid w:val="007E5EDF"/>
    <w:rsid w:val="007E6E6A"/>
    <w:rsid w:val="007F2A27"/>
    <w:rsid w:val="007F3393"/>
    <w:rsid w:val="007F56FB"/>
    <w:rsid w:val="007F7F75"/>
    <w:rsid w:val="00800DC8"/>
    <w:rsid w:val="0080290D"/>
    <w:rsid w:val="00805C87"/>
    <w:rsid w:val="00806488"/>
    <w:rsid w:val="0081031F"/>
    <w:rsid w:val="0081553F"/>
    <w:rsid w:val="008156CB"/>
    <w:rsid w:val="00816878"/>
    <w:rsid w:val="008202DE"/>
    <w:rsid w:val="00820784"/>
    <w:rsid w:val="0082084D"/>
    <w:rsid w:val="008228F1"/>
    <w:rsid w:val="00823BDF"/>
    <w:rsid w:val="00830181"/>
    <w:rsid w:val="00834E94"/>
    <w:rsid w:val="00843A3B"/>
    <w:rsid w:val="00844649"/>
    <w:rsid w:val="00851EB2"/>
    <w:rsid w:val="00854B74"/>
    <w:rsid w:val="00857A54"/>
    <w:rsid w:val="008611A6"/>
    <w:rsid w:val="008638BA"/>
    <w:rsid w:val="0087035C"/>
    <w:rsid w:val="0087087A"/>
    <w:rsid w:val="008715AF"/>
    <w:rsid w:val="008720ED"/>
    <w:rsid w:val="00874113"/>
    <w:rsid w:val="00874AEC"/>
    <w:rsid w:val="00874F9A"/>
    <w:rsid w:val="00880826"/>
    <w:rsid w:val="008834A1"/>
    <w:rsid w:val="00885C8B"/>
    <w:rsid w:val="008A0876"/>
    <w:rsid w:val="008A0BE0"/>
    <w:rsid w:val="008A5A51"/>
    <w:rsid w:val="008A6148"/>
    <w:rsid w:val="008A7166"/>
    <w:rsid w:val="008B0A5B"/>
    <w:rsid w:val="008B2C84"/>
    <w:rsid w:val="008B4FEB"/>
    <w:rsid w:val="008B7FED"/>
    <w:rsid w:val="008C326A"/>
    <w:rsid w:val="008C5739"/>
    <w:rsid w:val="008D0860"/>
    <w:rsid w:val="008D0DAE"/>
    <w:rsid w:val="008D2FB9"/>
    <w:rsid w:val="008D434F"/>
    <w:rsid w:val="008E1100"/>
    <w:rsid w:val="008E48DD"/>
    <w:rsid w:val="008F3CA8"/>
    <w:rsid w:val="008F4662"/>
    <w:rsid w:val="008F51DE"/>
    <w:rsid w:val="008F65F5"/>
    <w:rsid w:val="008F6A9D"/>
    <w:rsid w:val="00907E73"/>
    <w:rsid w:val="00916EA7"/>
    <w:rsid w:val="009207BC"/>
    <w:rsid w:val="00923F32"/>
    <w:rsid w:val="009256E8"/>
    <w:rsid w:val="00930CC3"/>
    <w:rsid w:val="00932D37"/>
    <w:rsid w:val="00933AEB"/>
    <w:rsid w:val="00934126"/>
    <w:rsid w:val="00935F03"/>
    <w:rsid w:val="00937129"/>
    <w:rsid w:val="00940B3F"/>
    <w:rsid w:val="00943FAC"/>
    <w:rsid w:val="0094616F"/>
    <w:rsid w:val="00956C9F"/>
    <w:rsid w:val="00963465"/>
    <w:rsid w:val="0096479B"/>
    <w:rsid w:val="00964BF7"/>
    <w:rsid w:val="0097316E"/>
    <w:rsid w:val="0097335A"/>
    <w:rsid w:val="00975918"/>
    <w:rsid w:val="00981F59"/>
    <w:rsid w:val="00984E4A"/>
    <w:rsid w:val="00984F22"/>
    <w:rsid w:val="00985DF0"/>
    <w:rsid w:val="0099043E"/>
    <w:rsid w:val="00991889"/>
    <w:rsid w:val="00991D97"/>
    <w:rsid w:val="009926AA"/>
    <w:rsid w:val="00996558"/>
    <w:rsid w:val="009A7113"/>
    <w:rsid w:val="009B0EA9"/>
    <w:rsid w:val="009B116C"/>
    <w:rsid w:val="009B150B"/>
    <w:rsid w:val="009B4C2B"/>
    <w:rsid w:val="009C0A3B"/>
    <w:rsid w:val="009C1103"/>
    <w:rsid w:val="009C1E9D"/>
    <w:rsid w:val="009C33B0"/>
    <w:rsid w:val="009D1B70"/>
    <w:rsid w:val="009D3E21"/>
    <w:rsid w:val="009D401C"/>
    <w:rsid w:val="009E0871"/>
    <w:rsid w:val="009E3B5E"/>
    <w:rsid w:val="009E721A"/>
    <w:rsid w:val="009E7F57"/>
    <w:rsid w:val="009F1536"/>
    <w:rsid w:val="009F3235"/>
    <w:rsid w:val="009F4F83"/>
    <w:rsid w:val="009F6616"/>
    <w:rsid w:val="009F6D02"/>
    <w:rsid w:val="00A006DD"/>
    <w:rsid w:val="00A01327"/>
    <w:rsid w:val="00A01B1C"/>
    <w:rsid w:val="00A02C4C"/>
    <w:rsid w:val="00A038AF"/>
    <w:rsid w:val="00A03D26"/>
    <w:rsid w:val="00A06181"/>
    <w:rsid w:val="00A06BC4"/>
    <w:rsid w:val="00A07E70"/>
    <w:rsid w:val="00A11551"/>
    <w:rsid w:val="00A1387B"/>
    <w:rsid w:val="00A13C2C"/>
    <w:rsid w:val="00A16183"/>
    <w:rsid w:val="00A27953"/>
    <w:rsid w:val="00A36783"/>
    <w:rsid w:val="00A40C1C"/>
    <w:rsid w:val="00A42AB5"/>
    <w:rsid w:val="00A43433"/>
    <w:rsid w:val="00A44EEA"/>
    <w:rsid w:val="00A451D8"/>
    <w:rsid w:val="00A475BF"/>
    <w:rsid w:val="00A47C24"/>
    <w:rsid w:val="00A5267D"/>
    <w:rsid w:val="00A53379"/>
    <w:rsid w:val="00A54905"/>
    <w:rsid w:val="00A54E97"/>
    <w:rsid w:val="00A63C25"/>
    <w:rsid w:val="00A63FA5"/>
    <w:rsid w:val="00A6501F"/>
    <w:rsid w:val="00A65D83"/>
    <w:rsid w:val="00A6751E"/>
    <w:rsid w:val="00A679C5"/>
    <w:rsid w:val="00A71D69"/>
    <w:rsid w:val="00A73E65"/>
    <w:rsid w:val="00A76CA5"/>
    <w:rsid w:val="00A77C6E"/>
    <w:rsid w:val="00A80902"/>
    <w:rsid w:val="00A81BC0"/>
    <w:rsid w:val="00A81BCF"/>
    <w:rsid w:val="00A90082"/>
    <w:rsid w:val="00A91229"/>
    <w:rsid w:val="00A92DA0"/>
    <w:rsid w:val="00A96BCF"/>
    <w:rsid w:val="00A97DFB"/>
    <w:rsid w:val="00AA0228"/>
    <w:rsid w:val="00AA2804"/>
    <w:rsid w:val="00AA4174"/>
    <w:rsid w:val="00AA4947"/>
    <w:rsid w:val="00AA6336"/>
    <w:rsid w:val="00AB122A"/>
    <w:rsid w:val="00AB15D0"/>
    <w:rsid w:val="00AB2F0A"/>
    <w:rsid w:val="00AB38B9"/>
    <w:rsid w:val="00AB46C6"/>
    <w:rsid w:val="00AB531A"/>
    <w:rsid w:val="00AB6AF0"/>
    <w:rsid w:val="00AB6DA9"/>
    <w:rsid w:val="00AC492C"/>
    <w:rsid w:val="00AC6AF6"/>
    <w:rsid w:val="00AC7567"/>
    <w:rsid w:val="00AD0E7F"/>
    <w:rsid w:val="00AD1845"/>
    <w:rsid w:val="00AD31A6"/>
    <w:rsid w:val="00AD380E"/>
    <w:rsid w:val="00AD63F6"/>
    <w:rsid w:val="00AD734B"/>
    <w:rsid w:val="00AE3CAC"/>
    <w:rsid w:val="00AE4D93"/>
    <w:rsid w:val="00AE5280"/>
    <w:rsid w:val="00AF3123"/>
    <w:rsid w:val="00AF6236"/>
    <w:rsid w:val="00B00E3D"/>
    <w:rsid w:val="00B13AA7"/>
    <w:rsid w:val="00B16F44"/>
    <w:rsid w:val="00B20638"/>
    <w:rsid w:val="00B220B6"/>
    <w:rsid w:val="00B23DEC"/>
    <w:rsid w:val="00B24DAA"/>
    <w:rsid w:val="00B25896"/>
    <w:rsid w:val="00B26B97"/>
    <w:rsid w:val="00B3235A"/>
    <w:rsid w:val="00B32E62"/>
    <w:rsid w:val="00B3588A"/>
    <w:rsid w:val="00B36397"/>
    <w:rsid w:val="00B367B7"/>
    <w:rsid w:val="00B37298"/>
    <w:rsid w:val="00B379A7"/>
    <w:rsid w:val="00B437A8"/>
    <w:rsid w:val="00B44994"/>
    <w:rsid w:val="00B4615A"/>
    <w:rsid w:val="00B52D24"/>
    <w:rsid w:val="00B53008"/>
    <w:rsid w:val="00B61A94"/>
    <w:rsid w:val="00B6250C"/>
    <w:rsid w:val="00B633E5"/>
    <w:rsid w:val="00B66E49"/>
    <w:rsid w:val="00B677F3"/>
    <w:rsid w:val="00B70A5A"/>
    <w:rsid w:val="00B72934"/>
    <w:rsid w:val="00B732C2"/>
    <w:rsid w:val="00B758BD"/>
    <w:rsid w:val="00B855AA"/>
    <w:rsid w:val="00B86274"/>
    <w:rsid w:val="00B879F3"/>
    <w:rsid w:val="00B913F1"/>
    <w:rsid w:val="00B93FE7"/>
    <w:rsid w:val="00B96A79"/>
    <w:rsid w:val="00B970B7"/>
    <w:rsid w:val="00B97189"/>
    <w:rsid w:val="00BA461D"/>
    <w:rsid w:val="00BA4D37"/>
    <w:rsid w:val="00BA5ACA"/>
    <w:rsid w:val="00BA68FD"/>
    <w:rsid w:val="00BA7EAF"/>
    <w:rsid w:val="00BC262D"/>
    <w:rsid w:val="00BC26D9"/>
    <w:rsid w:val="00BC2EFA"/>
    <w:rsid w:val="00BC651C"/>
    <w:rsid w:val="00BD31E0"/>
    <w:rsid w:val="00BD42D6"/>
    <w:rsid w:val="00BD4E6D"/>
    <w:rsid w:val="00BE24C4"/>
    <w:rsid w:val="00BE50B2"/>
    <w:rsid w:val="00BE58FB"/>
    <w:rsid w:val="00BF0204"/>
    <w:rsid w:val="00BF317A"/>
    <w:rsid w:val="00BF68D7"/>
    <w:rsid w:val="00C00F38"/>
    <w:rsid w:val="00C02450"/>
    <w:rsid w:val="00C06F10"/>
    <w:rsid w:val="00C071D8"/>
    <w:rsid w:val="00C13782"/>
    <w:rsid w:val="00C137A4"/>
    <w:rsid w:val="00C14974"/>
    <w:rsid w:val="00C15CAE"/>
    <w:rsid w:val="00C172B5"/>
    <w:rsid w:val="00C17922"/>
    <w:rsid w:val="00C224AE"/>
    <w:rsid w:val="00C2362D"/>
    <w:rsid w:val="00C24885"/>
    <w:rsid w:val="00C26564"/>
    <w:rsid w:val="00C27053"/>
    <w:rsid w:val="00C2741C"/>
    <w:rsid w:val="00C30EAF"/>
    <w:rsid w:val="00C33983"/>
    <w:rsid w:val="00C377FC"/>
    <w:rsid w:val="00C37DBA"/>
    <w:rsid w:val="00C4006B"/>
    <w:rsid w:val="00C40F82"/>
    <w:rsid w:val="00C42521"/>
    <w:rsid w:val="00C43030"/>
    <w:rsid w:val="00C47A2F"/>
    <w:rsid w:val="00C504E8"/>
    <w:rsid w:val="00C53982"/>
    <w:rsid w:val="00C53F21"/>
    <w:rsid w:val="00C55496"/>
    <w:rsid w:val="00C60FDA"/>
    <w:rsid w:val="00C63419"/>
    <w:rsid w:val="00C635AA"/>
    <w:rsid w:val="00C64701"/>
    <w:rsid w:val="00C64BA6"/>
    <w:rsid w:val="00C653DB"/>
    <w:rsid w:val="00C655C9"/>
    <w:rsid w:val="00C675A1"/>
    <w:rsid w:val="00C704FE"/>
    <w:rsid w:val="00C730B1"/>
    <w:rsid w:val="00C73CD2"/>
    <w:rsid w:val="00C75026"/>
    <w:rsid w:val="00C76172"/>
    <w:rsid w:val="00C77CDE"/>
    <w:rsid w:val="00C809A8"/>
    <w:rsid w:val="00C810FF"/>
    <w:rsid w:val="00C8473D"/>
    <w:rsid w:val="00C86767"/>
    <w:rsid w:val="00C86F9B"/>
    <w:rsid w:val="00C8786D"/>
    <w:rsid w:val="00C92DF3"/>
    <w:rsid w:val="00C97076"/>
    <w:rsid w:val="00C973C5"/>
    <w:rsid w:val="00CA1203"/>
    <w:rsid w:val="00CA5626"/>
    <w:rsid w:val="00CC0E67"/>
    <w:rsid w:val="00CC3BF2"/>
    <w:rsid w:val="00CC432A"/>
    <w:rsid w:val="00CC4A34"/>
    <w:rsid w:val="00CC7EFB"/>
    <w:rsid w:val="00CD5BCF"/>
    <w:rsid w:val="00CD5CED"/>
    <w:rsid w:val="00CE03E0"/>
    <w:rsid w:val="00CE351A"/>
    <w:rsid w:val="00CE62CD"/>
    <w:rsid w:val="00CF2AF0"/>
    <w:rsid w:val="00CF5312"/>
    <w:rsid w:val="00D02292"/>
    <w:rsid w:val="00D03C6E"/>
    <w:rsid w:val="00D054A1"/>
    <w:rsid w:val="00D13646"/>
    <w:rsid w:val="00D13F48"/>
    <w:rsid w:val="00D14DD4"/>
    <w:rsid w:val="00D15288"/>
    <w:rsid w:val="00D168F5"/>
    <w:rsid w:val="00D2096E"/>
    <w:rsid w:val="00D26395"/>
    <w:rsid w:val="00D26866"/>
    <w:rsid w:val="00D2714F"/>
    <w:rsid w:val="00D304E6"/>
    <w:rsid w:val="00D34DCC"/>
    <w:rsid w:val="00D351B9"/>
    <w:rsid w:val="00D40F55"/>
    <w:rsid w:val="00D4303E"/>
    <w:rsid w:val="00D45220"/>
    <w:rsid w:val="00D4666F"/>
    <w:rsid w:val="00D50A5A"/>
    <w:rsid w:val="00D52075"/>
    <w:rsid w:val="00D52CED"/>
    <w:rsid w:val="00D53735"/>
    <w:rsid w:val="00D5376C"/>
    <w:rsid w:val="00D5517E"/>
    <w:rsid w:val="00D56991"/>
    <w:rsid w:val="00D57055"/>
    <w:rsid w:val="00D60A29"/>
    <w:rsid w:val="00D644CD"/>
    <w:rsid w:val="00D651CD"/>
    <w:rsid w:val="00D72351"/>
    <w:rsid w:val="00D8009E"/>
    <w:rsid w:val="00D80DB5"/>
    <w:rsid w:val="00D81057"/>
    <w:rsid w:val="00D847E4"/>
    <w:rsid w:val="00D85C77"/>
    <w:rsid w:val="00D91728"/>
    <w:rsid w:val="00DA1C8D"/>
    <w:rsid w:val="00DA1DF3"/>
    <w:rsid w:val="00DA5DD1"/>
    <w:rsid w:val="00DB0805"/>
    <w:rsid w:val="00DB1B88"/>
    <w:rsid w:val="00DB298D"/>
    <w:rsid w:val="00DB5EB3"/>
    <w:rsid w:val="00DC12CF"/>
    <w:rsid w:val="00DC3337"/>
    <w:rsid w:val="00DC42A2"/>
    <w:rsid w:val="00DC59CF"/>
    <w:rsid w:val="00DD0101"/>
    <w:rsid w:val="00DD084E"/>
    <w:rsid w:val="00DD0E7F"/>
    <w:rsid w:val="00DD7E7E"/>
    <w:rsid w:val="00DE517D"/>
    <w:rsid w:val="00DE54A0"/>
    <w:rsid w:val="00DF0198"/>
    <w:rsid w:val="00DF19BA"/>
    <w:rsid w:val="00DF3654"/>
    <w:rsid w:val="00DF4261"/>
    <w:rsid w:val="00DF5EA3"/>
    <w:rsid w:val="00DF6ED5"/>
    <w:rsid w:val="00DF7770"/>
    <w:rsid w:val="00E01BA8"/>
    <w:rsid w:val="00E03004"/>
    <w:rsid w:val="00E05B21"/>
    <w:rsid w:val="00E0680E"/>
    <w:rsid w:val="00E06DFD"/>
    <w:rsid w:val="00E139F1"/>
    <w:rsid w:val="00E15165"/>
    <w:rsid w:val="00E21B26"/>
    <w:rsid w:val="00E2410E"/>
    <w:rsid w:val="00E266C8"/>
    <w:rsid w:val="00E26A2B"/>
    <w:rsid w:val="00E308D7"/>
    <w:rsid w:val="00E315BD"/>
    <w:rsid w:val="00E32121"/>
    <w:rsid w:val="00E33147"/>
    <w:rsid w:val="00E357C0"/>
    <w:rsid w:val="00E411EB"/>
    <w:rsid w:val="00E4403B"/>
    <w:rsid w:val="00E45416"/>
    <w:rsid w:val="00E46472"/>
    <w:rsid w:val="00E473C5"/>
    <w:rsid w:val="00E55A51"/>
    <w:rsid w:val="00E56D9D"/>
    <w:rsid w:val="00E60C28"/>
    <w:rsid w:val="00E65EA6"/>
    <w:rsid w:val="00E660FD"/>
    <w:rsid w:val="00E66E38"/>
    <w:rsid w:val="00E72071"/>
    <w:rsid w:val="00E73EBC"/>
    <w:rsid w:val="00E77DE0"/>
    <w:rsid w:val="00E95DA1"/>
    <w:rsid w:val="00EA1868"/>
    <w:rsid w:val="00EA3262"/>
    <w:rsid w:val="00EA7552"/>
    <w:rsid w:val="00EB4ACA"/>
    <w:rsid w:val="00EB69DD"/>
    <w:rsid w:val="00EB7963"/>
    <w:rsid w:val="00EC2165"/>
    <w:rsid w:val="00EC698D"/>
    <w:rsid w:val="00ED15E9"/>
    <w:rsid w:val="00ED2172"/>
    <w:rsid w:val="00ED3C38"/>
    <w:rsid w:val="00ED606C"/>
    <w:rsid w:val="00ED6BF6"/>
    <w:rsid w:val="00EE1D66"/>
    <w:rsid w:val="00EE35BF"/>
    <w:rsid w:val="00EE4E2D"/>
    <w:rsid w:val="00EF1AF6"/>
    <w:rsid w:val="00EF1E2E"/>
    <w:rsid w:val="00EF204A"/>
    <w:rsid w:val="00EF3005"/>
    <w:rsid w:val="00EF46BA"/>
    <w:rsid w:val="00EF5C0A"/>
    <w:rsid w:val="00F033C8"/>
    <w:rsid w:val="00F05521"/>
    <w:rsid w:val="00F06B8C"/>
    <w:rsid w:val="00F10B06"/>
    <w:rsid w:val="00F12E89"/>
    <w:rsid w:val="00F1446E"/>
    <w:rsid w:val="00F158B4"/>
    <w:rsid w:val="00F217B1"/>
    <w:rsid w:val="00F21BFF"/>
    <w:rsid w:val="00F24909"/>
    <w:rsid w:val="00F255CD"/>
    <w:rsid w:val="00F279EF"/>
    <w:rsid w:val="00F3164F"/>
    <w:rsid w:val="00F33695"/>
    <w:rsid w:val="00F33B7E"/>
    <w:rsid w:val="00F34639"/>
    <w:rsid w:val="00F411B3"/>
    <w:rsid w:val="00F43040"/>
    <w:rsid w:val="00F44B3B"/>
    <w:rsid w:val="00F4609C"/>
    <w:rsid w:val="00F47519"/>
    <w:rsid w:val="00F55073"/>
    <w:rsid w:val="00F57F5B"/>
    <w:rsid w:val="00F60573"/>
    <w:rsid w:val="00F6548F"/>
    <w:rsid w:val="00F656E6"/>
    <w:rsid w:val="00F65B7F"/>
    <w:rsid w:val="00F66241"/>
    <w:rsid w:val="00F664A5"/>
    <w:rsid w:val="00F66ABD"/>
    <w:rsid w:val="00F67BB5"/>
    <w:rsid w:val="00F70957"/>
    <w:rsid w:val="00F735BC"/>
    <w:rsid w:val="00F76461"/>
    <w:rsid w:val="00F81BC3"/>
    <w:rsid w:val="00F86DC6"/>
    <w:rsid w:val="00F86FE7"/>
    <w:rsid w:val="00F873BE"/>
    <w:rsid w:val="00F879CB"/>
    <w:rsid w:val="00F87FB5"/>
    <w:rsid w:val="00F9012A"/>
    <w:rsid w:val="00F92079"/>
    <w:rsid w:val="00FA2164"/>
    <w:rsid w:val="00FA2318"/>
    <w:rsid w:val="00FA7619"/>
    <w:rsid w:val="00FB39E8"/>
    <w:rsid w:val="00FB3B4C"/>
    <w:rsid w:val="00FC2B4B"/>
    <w:rsid w:val="00FC73AE"/>
    <w:rsid w:val="00FD17C2"/>
    <w:rsid w:val="00FD17CE"/>
    <w:rsid w:val="00FD3FDA"/>
    <w:rsid w:val="00FD6429"/>
    <w:rsid w:val="00FE0496"/>
    <w:rsid w:val="00FE04F3"/>
    <w:rsid w:val="00FE3C2F"/>
    <w:rsid w:val="00FE754B"/>
    <w:rsid w:val="00FE7B2E"/>
    <w:rsid w:val="00FF53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E1A6E"/>
  <w15:docId w15:val="{4BD7D85B-0333-4C0A-B143-244093B8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62E8"/>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9"/>
    <w:qFormat/>
    <w:rsid w:val="00327EC6"/>
    <w:pPr>
      <w:keepNext/>
      <w:spacing w:before="240" w:after="0" w:line="240" w:lineRule="auto"/>
      <w:jc w:val="center"/>
      <w:outlineLvl w:val="0"/>
    </w:pPr>
    <w:rPr>
      <w:rFonts w:ascii="Arial" w:eastAsia="Arial Unicode MS" w:hAnsi="Arial"/>
      <w:b/>
      <w:bCs/>
      <w:sz w:val="24"/>
      <w:szCs w:val="24"/>
      <w:lang w:eastAsia="pl-PL"/>
    </w:rPr>
  </w:style>
  <w:style w:type="paragraph" w:styleId="Nagwek2">
    <w:name w:val="heading 2"/>
    <w:basedOn w:val="Normalny"/>
    <w:next w:val="Normalny"/>
    <w:link w:val="Nagwek2Znak"/>
    <w:uiPriority w:val="99"/>
    <w:qFormat/>
    <w:rsid w:val="00327EC6"/>
    <w:pPr>
      <w:keepNext/>
      <w:spacing w:before="240" w:after="60" w:line="240" w:lineRule="auto"/>
      <w:outlineLvl w:val="1"/>
    </w:pPr>
    <w:rPr>
      <w:rFonts w:ascii="Arial" w:hAnsi="Arial"/>
      <w:b/>
      <w:bCs/>
      <w:i/>
      <w:iCs/>
      <w:sz w:val="28"/>
      <w:szCs w:val="28"/>
      <w:lang w:eastAsia="pl-PL"/>
    </w:rPr>
  </w:style>
  <w:style w:type="paragraph" w:styleId="Nagwek3">
    <w:name w:val="heading 3"/>
    <w:basedOn w:val="Normalny"/>
    <w:next w:val="Normalny"/>
    <w:link w:val="Nagwek3Znak"/>
    <w:uiPriority w:val="99"/>
    <w:qFormat/>
    <w:rsid w:val="00327EC6"/>
    <w:pPr>
      <w:keepNext/>
      <w:spacing w:before="240" w:after="0" w:line="240" w:lineRule="auto"/>
      <w:jc w:val="both"/>
      <w:outlineLvl w:val="2"/>
    </w:pPr>
    <w:rPr>
      <w:rFonts w:ascii="Arial" w:hAnsi="Arial"/>
      <w:b/>
      <w:bCs/>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27EC6"/>
    <w:rPr>
      <w:rFonts w:ascii="Arial" w:eastAsia="Arial Unicode MS" w:hAnsi="Arial" w:cs="Times New Roman"/>
      <w:b/>
      <w:bCs/>
      <w:sz w:val="24"/>
      <w:szCs w:val="24"/>
      <w:lang w:eastAsia="pl-PL"/>
    </w:rPr>
  </w:style>
  <w:style w:type="character" w:customStyle="1" w:styleId="Nagwek2Znak">
    <w:name w:val="Nagłówek 2 Znak"/>
    <w:basedOn w:val="Domylnaczcionkaakapitu"/>
    <w:link w:val="Nagwek2"/>
    <w:uiPriority w:val="99"/>
    <w:rsid w:val="00327EC6"/>
    <w:rPr>
      <w:rFonts w:ascii="Arial" w:eastAsia="Times New Roman" w:hAnsi="Arial" w:cs="Times New Roman"/>
      <w:b/>
      <w:bCs/>
      <w:i/>
      <w:iCs/>
      <w:sz w:val="28"/>
      <w:szCs w:val="28"/>
      <w:lang w:eastAsia="pl-PL"/>
    </w:rPr>
  </w:style>
  <w:style w:type="character" w:customStyle="1" w:styleId="Nagwek3Znak">
    <w:name w:val="Nagłówek 3 Znak"/>
    <w:basedOn w:val="Domylnaczcionkaakapitu"/>
    <w:link w:val="Nagwek3"/>
    <w:uiPriority w:val="99"/>
    <w:rsid w:val="00327EC6"/>
    <w:rPr>
      <w:rFonts w:ascii="Arial" w:eastAsia="Times New Roman" w:hAnsi="Arial" w:cs="Times New Roman"/>
      <w:b/>
      <w:bCs/>
      <w:sz w:val="20"/>
      <w:szCs w:val="24"/>
      <w:lang w:eastAsia="pl-PL"/>
    </w:rPr>
  </w:style>
  <w:style w:type="paragraph" w:styleId="Nagwek">
    <w:name w:val="header"/>
    <w:basedOn w:val="Normalny"/>
    <w:link w:val="NagwekZnak"/>
    <w:uiPriority w:val="99"/>
    <w:rsid w:val="00327EC6"/>
    <w:pPr>
      <w:widowControl w:val="0"/>
      <w:tabs>
        <w:tab w:val="center" w:pos="4536"/>
        <w:tab w:val="right" w:pos="9072"/>
      </w:tabs>
      <w:suppressAutoHyphens/>
      <w:spacing w:after="0" w:line="360" w:lineRule="auto"/>
    </w:pPr>
    <w:rPr>
      <w:rFonts w:ascii="Times" w:hAnsi="Times"/>
      <w:kern w:val="1"/>
      <w:sz w:val="20"/>
      <w:szCs w:val="20"/>
      <w:lang w:eastAsia="ar-SA"/>
    </w:rPr>
  </w:style>
  <w:style w:type="character" w:customStyle="1" w:styleId="NagwekZnak">
    <w:name w:val="Nagłówek Znak"/>
    <w:basedOn w:val="Domylnaczcionkaakapitu"/>
    <w:link w:val="Nagwek"/>
    <w:uiPriority w:val="99"/>
    <w:rsid w:val="00327EC6"/>
    <w:rPr>
      <w:rFonts w:ascii="Times" w:eastAsia="Times New Roman" w:hAnsi="Times" w:cs="Times New Roman"/>
      <w:kern w:val="1"/>
      <w:sz w:val="20"/>
      <w:szCs w:val="20"/>
      <w:lang w:eastAsia="ar-SA"/>
    </w:rPr>
  </w:style>
  <w:style w:type="paragraph" w:customStyle="1" w:styleId="ARTartustawynprozporzdzenia">
    <w:name w:val="ART(§) – art. ustawy (§ np. rozporządzenia)"/>
    <w:uiPriority w:val="99"/>
    <w:rsid w:val="00327EC6"/>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DATAAKTUdatauchwalenialubwydaniaaktu">
    <w:name w:val="DATA_AKTU – data uchwalenia lub wydania aktu"/>
    <w:next w:val="TYTUAKTUprzedmiotregulacjiustawylubrozporzdzenia"/>
    <w:uiPriority w:val="99"/>
    <w:rsid w:val="00327EC6"/>
    <w:pPr>
      <w:keepNext/>
      <w:suppressAutoHyphens/>
      <w:spacing w:before="120" w:after="120" w:line="360" w:lineRule="auto"/>
      <w:jc w:val="center"/>
    </w:pPr>
    <w:rPr>
      <w:rFonts w:ascii="Times" w:eastAsia="Times New Roman" w:hAnsi="Times" w:cs="Arial"/>
      <w:bCs/>
      <w:sz w:val="24"/>
      <w:szCs w:val="24"/>
      <w:lang w:eastAsia="pl-PL"/>
    </w:rPr>
  </w:style>
  <w:style w:type="paragraph" w:customStyle="1" w:styleId="TYTUAKTUprzedmiotregulacjiustawylubrozporzdzenia">
    <w:name w:val="TYTUŁ_AKTU – przedmiot regulacji ustawy lub rozporządzenia"/>
    <w:next w:val="ARTartustawynprozporzdzenia"/>
    <w:uiPriority w:val="99"/>
    <w:rsid w:val="00327EC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99"/>
    <w:rsid w:val="00327EC6"/>
    <w:rPr>
      <w:bCs/>
    </w:rPr>
  </w:style>
  <w:style w:type="paragraph" w:customStyle="1" w:styleId="OZNRODZAKTUtznustawalubrozporzdzenieiorganwydajcy">
    <w:name w:val="OZN_RODZ_AKTU – tzn. ustawa lub rozporządzenie i organ wydający"/>
    <w:next w:val="DATAAKTUdatauchwalenialubwydaniaaktu"/>
    <w:uiPriority w:val="99"/>
    <w:rsid w:val="00327EC6"/>
    <w:pPr>
      <w:keepNext/>
      <w:suppressAutoHyphens/>
      <w:spacing w:after="120" w:line="360" w:lineRule="auto"/>
      <w:jc w:val="center"/>
    </w:pPr>
    <w:rPr>
      <w:rFonts w:ascii="Times" w:eastAsia="Times New Roman" w:hAnsi="Times" w:cs="Times New Roman"/>
      <w:b/>
      <w:bCs/>
      <w:caps/>
      <w:spacing w:val="54"/>
      <w:kern w:val="24"/>
      <w:sz w:val="24"/>
      <w:szCs w:val="24"/>
      <w:lang w:eastAsia="pl-PL"/>
    </w:rPr>
  </w:style>
  <w:style w:type="paragraph" w:customStyle="1" w:styleId="PKTpunkt">
    <w:name w:val="PKT – punkt"/>
    <w:uiPriority w:val="13"/>
    <w:qFormat/>
    <w:rsid w:val="00327EC6"/>
    <w:pPr>
      <w:spacing w:after="0" w:line="360" w:lineRule="auto"/>
      <w:ind w:left="510" w:hanging="510"/>
      <w:jc w:val="both"/>
    </w:pPr>
    <w:rPr>
      <w:rFonts w:ascii="Times" w:eastAsia="Times New Roman" w:hAnsi="Times" w:cs="Arial"/>
      <w:bCs/>
      <w:sz w:val="24"/>
      <w:szCs w:val="20"/>
      <w:lang w:eastAsia="pl-PL"/>
    </w:rPr>
  </w:style>
  <w:style w:type="paragraph" w:customStyle="1" w:styleId="ODNONIKtreodnonika">
    <w:name w:val="ODNOŚNIK – treść odnośnika"/>
    <w:uiPriority w:val="99"/>
    <w:rsid w:val="00327EC6"/>
    <w:pPr>
      <w:spacing w:after="0" w:line="240" w:lineRule="auto"/>
      <w:ind w:left="284" w:hanging="284"/>
      <w:jc w:val="both"/>
    </w:pPr>
    <w:rPr>
      <w:rFonts w:ascii="Times New Roman" w:eastAsia="Times New Roman" w:hAnsi="Times New Roman" w:cs="Arial"/>
      <w:sz w:val="20"/>
      <w:szCs w:val="20"/>
      <w:lang w:eastAsia="pl-PL"/>
    </w:rPr>
  </w:style>
  <w:style w:type="paragraph" w:customStyle="1" w:styleId="OZNPROJEKTUwskazaniedatylubwersjiprojektu">
    <w:name w:val="OZN_PROJEKTU – wskazanie daty lub wersji projektu"/>
    <w:next w:val="OZNRODZAKTUtznustawalubrozporzdzenieiorganwydajcy"/>
    <w:uiPriority w:val="99"/>
    <w:rsid w:val="00327EC6"/>
    <w:pPr>
      <w:spacing w:after="0" w:line="360" w:lineRule="auto"/>
      <w:jc w:val="right"/>
    </w:pPr>
    <w:rPr>
      <w:rFonts w:ascii="Times New Roman" w:eastAsia="Times New Roman" w:hAnsi="Times New Roman" w:cs="Arial"/>
      <w:sz w:val="24"/>
      <w:szCs w:val="20"/>
      <w:u w:val="single"/>
      <w:lang w:eastAsia="pl-PL"/>
    </w:rPr>
  </w:style>
  <w:style w:type="paragraph" w:customStyle="1" w:styleId="NAZORGWYDnazwaorganuwydajcegoprojektowanyakt">
    <w:name w:val="NAZ_ORG_WYD – nazwa organu wydającego projektowany akt"/>
    <w:basedOn w:val="OZNRODZAKTUtznustawalubrozporzdzenieiorganwydajcy"/>
    <w:uiPriority w:val="99"/>
    <w:rsid w:val="00327EC6"/>
    <w:pPr>
      <w:ind w:left="4820"/>
    </w:pPr>
    <w:rPr>
      <w:spacing w:val="0"/>
    </w:rPr>
  </w:style>
  <w:style w:type="character" w:customStyle="1" w:styleId="IGindeksgrny">
    <w:name w:val="_IG_ – indeks górny"/>
    <w:uiPriority w:val="99"/>
    <w:rsid w:val="00327EC6"/>
    <w:rPr>
      <w:spacing w:val="0"/>
      <w:vertAlign w:val="superscript"/>
    </w:rPr>
  </w:style>
  <w:style w:type="character" w:customStyle="1" w:styleId="Ppogrubienie">
    <w:name w:val="_P_ – pogrubienie"/>
    <w:uiPriority w:val="99"/>
    <w:rsid w:val="00327EC6"/>
    <w:rPr>
      <w:b/>
    </w:rPr>
  </w:style>
  <w:style w:type="paragraph" w:styleId="Stopka">
    <w:name w:val="footer"/>
    <w:basedOn w:val="Normalny"/>
    <w:link w:val="StopkaZnak"/>
    <w:uiPriority w:val="99"/>
    <w:rsid w:val="00327EC6"/>
    <w:pPr>
      <w:tabs>
        <w:tab w:val="center" w:pos="4536"/>
        <w:tab w:val="right" w:pos="9072"/>
      </w:tabs>
      <w:spacing w:after="0" w:line="240" w:lineRule="auto"/>
    </w:pPr>
    <w:rPr>
      <w:rFonts w:ascii="Times New Roman" w:hAnsi="Times New Roman"/>
      <w:sz w:val="24"/>
      <w:szCs w:val="24"/>
      <w:lang w:eastAsia="pl-PL"/>
    </w:rPr>
  </w:style>
  <w:style w:type="character" w:customStyle="1" w:styleId="StopkaZnak">
    <w:name w:val="Stopka Znak"/>
    <w:basedOn w:val="Domylnaczcionkaakapitu"/>
    <w:link w:val="Stopka"/>
    <w:uiPriority w:val="99"/>
    <w:rsid w:val="00327EC6"/>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327EC6"/>
    <w:rPr>
      <w:rFonts w:cs="Times New Roman"/>
    </w:rPr>
  </w:style>
  <w:style w:type="paragraph" w:styleId="Tekstpodstawowy">
    <w:name w:val="Body Text"/>
    <w:basedOn w:val="Normalny"/>
    <w:link w:val="TekstpodstawowyZnak"/>
    <w:uiPriority w:val="99"/>
    <w:rsid w:val="00327EC6"/>
    <w:pPr>
      <w:spacing w:before="240" w:after="0" w:line="360" w:lineRule="auto"/>
      <w:jc w:val="both"/>
    </w:pPr>
    <w:rPr>
      <w:rFonts w:ascii="Arial" w:hAnsi="Arial"/>
      <w:sz w:val="24"/>
      <w:szCs w:val="24"/>
      <w:lang w:eastAsia="pl-PL"/>
    </w:rPr>
  </w:style>
  <w:style w:type="character" w:customStyle="1" w:styleId="TekstpodstawowyZnak">
    <w:name w:val="Tekst podstawowy Znak"/>
    <w:basedOn w:val="Domylnaczcionkaakapitu"/>
    <w:link w:val="Tekstpodstawowy"/>
    <w:uiPriority w:val="99"/>
    <w:rsid w:val="00327EC6"/>
    <w:rPr>
      <w:rFonts w:ascii="Arial" w:eastAsia="Times New Roman" w:hAnsi="Arial" w:cs="Times New Roman"/>
      <w:sz w:val="24"/>
      <w:szCs w:val="24"/>
      <w:lang w:eastAsia="pl-PL"/>
    </w:rPr>
  </w:style>
  <w:style w:type="paragraph" w:styleId="Tekstpodstawowywcity">
    <w:name w:val="Body Text Indent"/>
    <w:basedOn w:val="Normalny"/>
    <w:link w:val="TekstpodstawowywcityZnak"/>
    <w:uiPriority w:val="99"/>
    <w:rsid w:val="00327EC6"/>
    <w:pPr>
      <w:spacing w:before="240" w:after="0" w:line="240" w:lineRule="auto"/>
      <w:ind w:left="4956"/>
      <w:jc w:val="both"/>
    </w:pPr>
    <w:rPr>
      <w:rFonts w:ascii="Arial" w:hAnsi="Arial"/>
      <w:b/>
      <w:bCs/>
      <w:sz w:val="20"/>
      <w:szCs w:val="24"/>
      <w:lang w:eastAsia="pl-PL"/>
    </w:rPr>
  </w:style>
  <w:style w:type="character" w:customStyle="1" w:styleId="TekstpodstawowywcityZnak">
    <w:name w:val="Tekst podstawowy wcięty Znak"/>
    <w:basedOn w:val="Domylnaczcionkaakapitu"/>
    <w:link w:val="Tekstpodstawowywcity"/>
    <w:uiPriority w:val="99"/>
    <w:rsid w:val="00327EC6"/>
    <w:rPr>
      <w:rFonts w:ascii="Arial" w:eastAsia="Times New Roman" w:hAnsi="Arial" w:cs="Times New Roman"/>
      <w:b/>
      <w:bCs/>
      <w:sz w:val="20"/>
      <w:szCs w:val="24"/>
      <w:lang w:eastAsia="pl-PL"/>
    </w:rPr>
  </w:style>
  <w:style w:type="paragraph" w:styleId="Tekstprzypisudolnego">
    <w:name w:val="footnote text"/>
    <w:basedOn w:val="Normalny"/>
    <w:link w:val="TekstprzypisudolnegoZnak"/>
    <w:uiPriority w:val="99"/>
    <w:semiHidden/>
    <w:rsid w:val="00327EC6"/>
    <w:pPr>
      <w:spacing w:after="0" w:line="240" w:lineRule="auto"/>
    </w:pPr>
    <w:rPr>
      <w:rFonts w:ascii="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27EC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327EC6"/>
    <w:rPr>
      <w:rFonts w:cs="Times New Roman"/>
      <w:vertAlign w:val="superscript"/>
    </w:rPr>
  </w:style>
  <w:style w:type="paragraph" w:styleId="Tekstdymka">
    <w:name w:val="Balloon Text"/>
    <w:basedOn w:val="Normalny"/>
    <w:link w:val="TekstdymkaZnak"/>
    <w:uiPriority w:val="99"/>
    <w:semiHidden/>
    <w:rsid w:val="00327EC6"/>
    <w:pPr>
      <w:spacing w:after="0" w:line="240" w:lineRule="auto"/>
    </w:pPr>
    <w:rPr>
      <w:rFonts w:ascii="Tahoma" w:hAnsi="Tahoma"/>
      <w:sz w:val="16"/>
      <w:szCs w:val="16"/>
      <w:lang w:eastAsia="pl-PL"/>
    </w:rPr>
  </w:style>
  <w:style w:type="character" w:customStyle="1" w:styleId="TekstdymkaZnak">
    <w:name w:val="Tekst dymka Znak"/>
    <w:basedOn w:val="Domylnaczcionkaakapitu"/>
    <w:link w:val="Tekstdymka"/>
    <w:uiPriority w:val="99"/>
    <w:semiHidden/>
    <w:rsid w:val="00327EC6"/>
    <w:rPr>
      <w:rFonts w:ascii="Tahoma" w:eastAsia="Times New Roman" w:hAnsi="Tahoma" w:cs="Times New Roman"/>
      <w:sz w:val="16"/>
      <w:szCs w:val="16"/>
      <w:lang w:eastAsia="pl-PL"/>
    </w:rPr>
  </w:style>
  <w:style w:type="paragraph" w:customStyle="1" w:styleId="Point0">
    <w:name w:val="Point 0"/>
    <w:basedOn w:val="Normalny"/>
    <w:uiPriority w:val="99"/>
    <w:rsid w:val="00327EC6"/>
    <w:pPr>
      <w:autoSpaceDE w:val="0"/>
      <w:autoSpaceDN w:val="0"/>
      <w:spacing w:before="120" w:after="120" w:line="240" w:lineRule="auto"/>
      <w:ind w:left="851" w:hanging="851"/>
      <w:jc w:val="both"/>
    </w:pPr>
    <w:rPr>
      <w:rFonts w:ascii="Times New Roman" w:hAnsi="Times New Roman"/>
      <w:sz w:val="24"/>
      <w:szCs w:val="24"/>
      <w:lang w:val="fr-FR" w:eastAsia="fr-BE"/>
    </w:rPr>
  </w:style>
  <w:style w:type="paragraph" w:customStyle="1" w:styleId="Point1">
    <w:name w:val="Point 1"/>
    <w:basedOn w:val="Normalny"/>
    <w:uiPriority w:val="99"/>
    <w:rsid w:val="00327EC6"/>
    <w:pPr>
      <w:autoSpaceDE w:val="0"/>
      <w:autoSpaceDN w:val="0"/>
      <w:spacing w:before="120" w:after="120" w:line="240" w:lineRule="auto"/>
      <w:ind w:left="1418" w:hanging="567"/>
      <w:jc w:val="both"/>
    </w:pPr>
    <w:rPr>
      <w:rFonts w:ascii="Times New Roman" w:hAnsi="Times New Roman"/>
      <w:sz w:val="24"/>
      <w:szCs w:val="24"/>
      <w:lang w:val="fr-FR" w:eastAsia="fr-BE"/>
    </w:rPr>
  </w:style>
  <w:style w:type="paragraph" w:customStyle="1" w:styleId="Point2">
    <w:name w:val="Point 2"/>
    <w:basedOn w:val="Normalny"/>
    <w:uiPriority w:val="99"/>
    <w:rsid w:val="00327EC6"/>
    <w:pPr>
      <w:autoSpaceDE w:val="0"/>
      <w:autoSpaceDN w:val="0"/>
      <w:spacing w:before="120" w:after="120" w:line="240" w:lineRule="auto"/>
      <w:ind w:left="1985" w:hanging="567"/>
      <w:jc w:val="both"/>
    </w:pPr>
    <w:rPr>
      <w:rFonts w:ascii="Times New Roman" w:hAnsi="Times New Roman"/>
      <w:sz w:val="24"/>
      <w:szCs w:val="24"/>
      <w:lang w:val="fr-FR" w:eastAsia="fr-BE"/>
    </w:rPr>
  </w:style>
  <w:style w:type="paragraph" w:customStyle="1" w:styleId="NormalLeft">
    <w:name w:val="Normal Left"/>
    <w:basedOn w:val="Normalny"/>
    <w:uiPriority w:val="99"/>
    <w:rsid w:val="00327EC6"/>
    <w:pPr>
      <w:autoSpaceDE w:val="0"/>
      <w:autoSpaceDN w:val="0"/>
      <w:spacing w:before="120" w:after="120" w:line="240" w:lineRule="auto"/>
    </w:pPr>
    <w:rPr>
      <w:rFonts w:ascii="Times New Roman" w:hAnsi="Times New Roman"/>
      <w:sz w:val="24"/>
      <w:szCs w:val="24"/>
      <w:lang w:val="fr-FR" w:eastAsia="fr-BE"/>
    </w:rPr>
  </w:style>
  <w:style w:type="table" w:styleId="Tabela-Siatka">
    <w:name w:val="Table Grid"/>
    <w:basedOn w:val="Standardowy"/>
    <w:uiPriority w:val="99"/>
    <w:rsid w:val="00327E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rsid w:val="00327EC6"/>
    <w:pPr>
      <w:spacing w:after="0" w:line="240" w:lineRule="auto"/>
    </w:pPr>
    <w:rPr>
      <w:rFonts w:ascii="Times New Roman" w:hAnsi="Times New Roman"/>
      <w:sz w:val="20"/>
      <w:szCs w:val="20"/>
      <w:lang w:eastAsia="pl-PL"/>
    </w:rPr>
  </w:style>
  <w:style w:type="character" w:customStyle="1" w:styleId="TekstkomentarzaZnak">
    <w:name w:val="Tekst komentarza Znak"/>
    <w:basedOn w:val="Domylnaczcionkaakapitu"/>
    <w:link w:val="Tekstkomentarza"/>
    <w:uiPriority w:val="99"/>
    <w:semiHidden/>
    <w:rsid w:val="00327EC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327EC6"/>
    <w:rPr>
      <w:b/>
      <w:bCs/>
    </w:rPr>
  </w:style>
  <w:style w:type="character" w:customStyle="1" w:styleId="TematkomentarzaZnak">
    <w:name w:val="Temat komentarza Znak"/>
    <w:basedOn w:val="TekstkomentarzaZnak"/>
    <w:link w:val="Tematkomentarza"/>
    <w:uiPriority w:val="99"/>
    <w:semiHidden/>
    <w:rsid w:val="00327EC6"/>
    <w:rPr>
      <w:rFonts w:ascii="Times New Roman" w:eastAsia="Times New Roman" w:hAnsi="Times New Roman" w:cs="Times New Roman"/>
      <w:b/>
      <w:bCs/>
      <w:sz w:val="20"/>
      <w:szCs w:val="20"/>
      <w:lang w:eastAsia="pl-PL"/>
    </w:rPr>
  </w:style>
  <w:style w:type="character" w:customStyle="1" w:styleId="chemf">
    <w:name w:val="chemf"/>
    <w:uiPriority w:val="99"/>
    <w:rsid w:val="00327EC6"/>
  </w:style>
  <w:style w:type="paragraph" w:customStyle="1" w:styleId="USTustnpkodeksu">
    <w:name w:val="UST(§) – ust. (§ np. kodeksu)"/>
    <w:basedOn w:val="ARTartustawynprozporzdzenia"/>
    <w:uiPriority w:val="99"/>
    <w:rsid w:val="00327EC6"/>
    <w:pPr>
      <w:spacing w:before="0"/>
    </w:pPr>
    <w:rPr>
      <w:bCs/>
    </w:rPr>
  </w:style>
  <w:style w:type="paragraph" w:customStyle="1" w:styleId="TYTTABELItytutabeli">
    <w:name w:val="TYT_TABELI – tytuł tabeli"/>
    <w:basedOn w:val="Normalny"/>
    <w:uiPriority w:val="99"/>
    <w:rsid w:val="00327EC6"/>
    <w:pPr>
      <w:keepNext/>
      <w:spacing w:before="120" w:after="0" w:line="360" w:lineRule="auto"/>
      <w:jc w:val="center"/>
    </w:pPr>
    <w:rPr>
      <w:rFonts w:ascii="Times" w:hAnsi="Times" w:cs="Arial"/>
      <w:b/>
      <w:bCs/>
      <w:caps/>
      <w:kern w:val="24"/>
      <w:sz w:val="24"/>
      <w:szCs w:val="24"/>
      <w:lang w:eastAsia="pl-PL"/>
    </w:rPr>
  </w:style>
  <w:style w:type="paragraph" w:customStyle="1" w:styleId="TEKSTwTABELIWYRODKOWANYtekstwyrodkowanywpoziomie">
    <w:name w:val="TEKST_w_TABELI_WYŚRODKOWANY – tekst wyśrodkowany w poziomie"/>
    <w:basedOn w:val="Normalny"/>
    <w:uiPriority w:val="99"/>
    <w:rsid w:val="00327EC6"/>
    <w:pPr>
      <w:suppressAutoHyphens/>
      <w:autoSpaceDE w:val="0"/>
      <w:autoSpaceDN w:val="0"/>
      <w:adjustRightInd w:val="0"/>
      <w:spacing w:after="0" w:line="360" w:lineRule="auto"/>
      <w:jc w:val="center"/>
    </w:pPr>
    <w:rPr>
      <w:rFonts w:ascii="Times" w:hAnsi="Times" w:cs="Arial"/>
      <w:bCs/>
      <w:kern w:val="24"/>
      <w:sz w:val="24"/>
      <w:szCs w:val="20"/>
      <w:lang w:eastAsia="pl-PL"/>
    </w:rPr>
  </w:style>
  <w:style w:type="character" w:styleId="Odwoaniedokomentarza">
    <w:name w:val="annotation reference"/>
    <w:basedOn w:val="Domylnaczcionkaakapitu"/>
    <w:uiPriority w:val="99"/>
    <w:semiHidden/>
    <w:rsid w:val="00327EC6"/>
    <w:rPr>
      <w:rFonts w:cs="Times New Roman"/>
      <w:sz w:val="16"/>
    </w:rPr>
  </w:style>
  <w:style w:type="table" w:customStyle="1" w:styleId="Tabela-Siatka1">
    <w:name w:val="Tabela - Siatka1"/>
    <w:uiPriority w:val="99"/>
    <w:rsid w:val="00327EC6"/>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
    <w:name w:val="Bez listy1"/>
    <w:next w:val="Bezlisty"/>
    <w:uiPriority w:val="99"/>
    <w:semiHidden/>
    <w:unhideWhenUsed/>
    <w:rsid w:val="00327EC6"/>
  </w:style>
  <w:style w:type="paragraph" w:customStyle="1" w:styleId="ZLITwPKTzmlitwpktartykuempunktem">
    <w:name w:val="Z/LIT_w_PKT – zm. lit. w pkt artykułem (punktem)"/>
    <w:basedOn w:val="LITlitera"/>
    <w:uiPriority w:val="99"/>
    <w:rsid w:val="00327EC6"/>
    <w:pPr>
      <w:ind w:left="1497"/>
    </w:pPr>
  </w:style>
  <w:style w:type="paragraph" w:customStyle="1" w:styleId="ZTIRwPKTzmtirwpktartykuempunktem">
    <w:name w:val="Z/TIR_w_PKT – zm. tir. w pkt artykułem (punktem)"/>
    <w:basedOn w:val="TIRtiret"/>
    <w:uiPriority w:val="99"/>
    <w:rsid w:val="00327EC6"/>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99"/>
    <w:rsid w:val="00327EC6"/>
    <w:pPr>
      <w:ind w:left="1021"/>
    </w:pPr>
  </w:style>
  <w:style w:type="paragraph" w:customStyle="1" w:styleId="2TIRpodwjnytiret">
    <w:name w:val="2TIR – podwójny tiret"/>
    <w:basedOn w:val="TIRtiret"/>
    <w:uiPriority w:val="99"/>
    <w:rsid w:val="00327EC6"/>
    <w:pPr>
      <w:ind w:left="1780"/>
    </w:pPr>
  </w:style>
  <w:style w:type="paragraph" w:customStyle="1" w:styleId="ZCZWSPTIRwPKTzmczciwsptirwpktartykuempunktem">
    <w:name w:val="Z/CZ_WSP_TIR_w_PKT – zm. części wsp. tir. w pkt artykułem (punktem)"/>
    <w:basedOn w:val="CZWSPTIRczwsplnatiret"/>
    <w:next w:val="ZPKTzmpktartykuempunktem"/>
    <w:uiPriority w:val="99"/>
    <w:rsid w:val="00327EC6"/>
    <w:pPr>
      <w:ind w:left="1497"/>
    </w:pPr>
  </w:style>
  <w:style w:type="paragraph" w:customStyle="1" w:styleId="ZTIRwLITzmtirwlitartykuempunktem">
    <w:name w:val="Z/TIR_w_LIT – zm. tir. w lit. artykułem (punktem)"/>
    <w:basedOn w:val="TIRtiret"/>
    <w:uiPriority w:val="99"/>
    <w:rsid w:val="00327EC6"/>
  </w:style>
  <w:style w:type="paragraph" w:customStyle="1" w:styleId="ZCZWSPTIRwLITzmczciwsptirwlitartykuempunktem">
    <w:name w:val="Z/CZ_WSP_TIR_w_LIT – zm. części wsp. tir. w lit. artykułem (punktem)"/>
    <w:basedOn w:val="CZWSPTIRczwsplnatiret"/>
    <w:next w:val="ZLITzmlitartykuempunktem"/>
    <w:uiPriority w:val="99"/>
    <w:rsid w:val="00327EC6"/>
  </w:style>
  <w:style w:type="paragraph" w:styleId="Bezodstpw">
    <w:name w:val="No Spacing"/>
    <w:uiPriority w:val="99"/>
    <w:qFormat/>
    <w:rsid w:val="00327EC6"/>
    <w:pPr>
      <w:widowControl w:val="0"/>
      <w:suppressAutoHyphens/>
      <w:spacing w:after="0" w:line="360" w:lineRule="auto"/>
    </w:pPr>
    <w:rPr>
      <w:rFonts w:ascii="Times" w:eastAsia="Times New Roman" w:hAnsi="Times" w:cs="Times New Roman"/>
      <w:kern w:val="1"/>
      <w:sz w:val="24"/>
      <w:szCs w:val="24"/>
      <w:lang w:eastAsia="ar-SA"/>
    </w:rPr>
  </w:style>
  <w:style w:type="paragraph" w:customStyle="1" w:styleId="ZPKTzmpktartykuempunktem">
    <w:name w:val="Z/PKT – zm. pkt artykułem (punktem)"/>
    <w:basedOn w:val="PKTpunkt"/>
    <w:uiPriority w:val="99"/>
    <w:rsid w:val="00327EC6"/>
    <w:pPr>
      <w:ind w:left="1020"/>
    </w:pPr>
  </w:style>
  <w:style w:type="paragraph" w:customStyle="1" w:styleId="ZARTzmartartykuempunktem">
    <w:name w:val="Z/ART(§) – zm. art. (§) artykułem (punktem)"/>
    <w:basedOn w:val="ARTartustawynprozporzdzenia"/>
    <w:uiPriority w:val="99"/>
    <w:rsid w:val="00327EC6"/>
    <w:pPr>
      <w:spacing w:before="0"/>
      <w:ind w:left="510"/>
    </w:pPr>
  </w:style>
  <w:style w:type="paragraph" w:customStyle="1" w:styleId="CZKSIGAoznaczenieiprzedmiotczcilubksigi">
    <w:name w:val="CZĘŚĆ(KSIĘGA) – oznaczenie i przedmiot części lub księgi"/>
    <w:next w:val="ARTartustawynprozporzdzenia"/>
    <w:uiPriority w:val="99"/>
    <w:rsid w:val="00327EC6"/>
    <w:pPr>
      <w:keepNext/>
      <w:suppressAutoHyphens/>
      <w:spacing w:before="120" w:after="0" w:line="360" w:lineRule="auto"/>
      <w:jc w:val="center"/>
    </w:pPr>
    <w:rPr>
      <w:rFonts w:ascii="Times" w:eastAsia="Times New Roman" w:hAnsi="Times" w:cs="Times New Roman"/>
      <w:b/>
      <w:bCs/>
      <w:caps/>
      <w:kern w:val="24"/>
      <w:sz w:val="24"/>
      <w:szCs w:val="24"/>
      <w:lang w:eastAsia="pl-PL"/>
    </w:rPr>
  </w:style>
  <w:style w:type="paragraph" w:customStyle="1" w:styleId="CZWSPPKTczwsplnapunktw">
    <w:name w:val="CZ_WSP_PKT – część wspólna punktów"/>
    <w:basedOn w:val="PKTpunkt"/>
    <w:next w:val="USTustnpkodeksu"/>
    <w:uiPriority w:val="99"/>
    <w:rsid w:val="00327EC6"/>
    <w:pPr>
      <w:ind w:left="0" w:firstLine="0"/>
    </w:pPr>
  </w:style>
  <w:style w:type="paragraph" w:customStyle="1" w:styleId="LITlitera">
    <w:name w:val="LIT – litera"/>
    <w:basedOn w:val="PKTpunkt"/>
    <w:uiPriority w:val="99"/>
    <w:rsid w:val="00327EC6"/>
    <w:pPr>
      <w:ind w:left="986" w:hanging="476"/>
    </w:pPr>
  </w:style>
  <w:style w:type="paragraph" w:customStyle="1" w:styleId="CZWSPLITczwsplnaliter">
    <w:name w:val="CZ_WSP_LIT – część wspólna liter"/>
    <w:basedOn w:val="LITlitera"/>
    <w:next w:val="USTustnpkodeksu"/>
    <w:uiPriority w:val="99"/>
    <w:rsid w:val="00327EC6"/>
    <w:pPr>
      <w:ind w:left="510" w:firstLine="0"/>
    </w:pPr>
    <w:rPr>
      <w:szCs w:val="24"/>
    </w:rPr>
  </w:style>
  <w:style w:type="paragraph" w:customStyle="1" w:styleId="TIRtiret">
    <w:name w:val="TIR – tiret"/>
    <w:basedOn w:val="LITlitera"/>
    <w:uiPriority w:val="99"/>
    <w:rsid w:val="00327EC6"/>
    <w:pPr>
      <w:ind w:left="1384" w:hanging="397"/>
    </w:pPr>
  </w:style>
  <w:style w:type="paragraph" w:customStyle="1" w:styleId="CZWSPTIRczwsplnatiret">
    <w:name w:val="CZ_WSP_TIR – część wspólna tiret"/>
    <w:basedOn w:val="TIRtiret"/>
    <w:next w:val="USTustnpkodeksu"/>
    <w:uiPriority w:val="99"/>
    <w:rsid w:val="00327EC6"/>
    <w:pPr>
      <w:ind w:left="987" w:firstLine="0"/>
    </w:pPr>
  </w:style>
  <w:style w:type="paragraph" w:customStyle="1" w:styleId="CYTcytatnpprzysigi">
    <w:name w:val="CYT – cytat np. przysięgi"/>
    <w:basedOn w:val="USTustnpkodeksu"/>
    <w:next w:val="USTustnpkodeksu"/>
    <w:uiPriority w:val="99"/>
    <w:rsid w:val="00327EC6"/>
    <w:pPr>
      <w:ind w:left="510" w:right="510" w:firstLine="0"/>
    </w:pPr>
  </w:style>
  <w:style w:type="paragraph" w:customStyle="1" w:styleId="ROZDZODDZPRZEDMprzedmiotregulacjirozdziauluboddziau">
    <w:name w:val="ROZDZ(ODDZ)_PRZEDM – przedmiot regulacji rozdziału lub oddziału"/>
    <w:next w:val="ARTartustawynprozporzdzenia"/>
    <w:uiPriority w:val="99"/>
    <w:rsid w:val="00327EC6"/>
    <w:pPr>
      <w:keepNext/>
      <w:suppressAutoHyphens/>
      <w:spacing w:before="120" w:after="0" w:line="360" w:lineRule="auto"/>
      <w:jc w:val="center"/>
    </w:pPr>
    <w:rPr>
      <w:rFonts w:ascii="Times" w:eastAsia="Times New Roman" w:hAnsi="Times" w:cs="Times New Roman"/>
      <w:b/>
      <w:bCs/>
      <w:sz w:val="24"/>
      <w:szCs w:val="24"/>
      <w:lang w:eastAsia="pl-PL"/>
    </w:rPr>
  </w:style>
  <w:style w:type="paragraph" w:customStyle="1" w:styleId="ZLITzmlitartykuempunktem">
    <w:name w:val="Z/LIT – zm. lit. artykułem (punktem)"/>
    <w:basedOn w:val="LITlitera"/>
    <w:uiPriority w:val="99"/>
    <w:rsid w:val="00327EC6"/>
  </w:style>
  <w:style w:type="paragraph" w:customStyle="1" w:styleId="ZLITCZWSPTIRwLITzmczciwsptirwlitliter">
    <w:name w:val="Z_LIT/CZ_WSP_TIR_w_LIT – zm. części wsp. tir. w lit. literą"/>
    <w:basedOn w:val="CZWSPTIRczwsplnatiret"/>
    <w:next w:val="LITlitera"/>
    <w:uiPriority w:val="99"/>
    <w:rsid w:val="00327EC6"/>
    <w:pPr>
      <w:ind w:left="1463"/>
    </w:pPr>
  </w:style>
  <w:style w:type="paragraph" w:customStyle="1" w:styleId="ZLITTIRwLITzmtirwlitliter">
    <w:name w:val="Z_LIT/TIR_w_LIT – zm. tir. w lit. literą"/>
    <w:basedOn w:val="TIRtiret"/>
    <w:uiPriority w:val="99"/>
    <w:rsid w:val="00327EC6"/>
    <w:pPr>
      <w:ind w:left="1860"/>
    </w:pPr>
  </w:style>
  <w:style w:type="paragraph" w:customStyle="1" w:styleId="TYTDZOZNoznaczenietytuulubdziau">
    <w:name w:val="TYT(DZ)_OZN – oznaczenie tytułu lub działu"/>
    <w:next w:val="Normalny"/>
    <w:uiPriority w:val="99"/>
    <w:rsid w:val="00327EC6"/>
    <w:pPr>
      <w:keepNext/>
      <w:spacing w:before="120" w:after="0" w:line="360" w:lineRule="auto"/>
      <w:jc w:val="center"/>
    </w:pPr>
    <w:rPr>
      <w:rFonts w:ascii="Times" w:eastAsia="Times New Roman" w:hAnsi="Times" w:cs="Arial"/>
      <w:bCs/>
      <w:caps/>
      <w:kern w:val="24"/>
      <w:sz w:val="24"/>
      <w:szCs w:val="24"/>
      <w:lang w:eastAsia="pl-PL"/>
    </w:rPr>
  </w:style>
  <w:style w:type="paragraph" w:customStyle="1" w:styleId="ZWMATFIZCHEMzmwzorumatfizlubchemartykuempunktem">
    <w:name w:val="Z/W_MAT(FIZ|CHEM) – zm. wzoru mat. (fiz. lub chem.) artykułem (punktem)"/>
    <w:basedOn w:val="WMATFIZCHEMwzrmatfizlubchem"/>
    <w:uiPriority w:val="99"/>
    <w:rsid w:val="00327EC6"/>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99"/>
    <w:rsid w:val="00327EC6"/>
    <w:pPr>
      <w:spacing w:before="0"/>
      <w:ind w:left="510"/>
    </w:pPr>
  </w:style>
  <w:style w:type="paragraph" w:customStyle="1" w:styleId="ZTYTDZPRZEDMzmprzedmtytuulubdziauartykuempunktem">
    <w:name w:val="Z/TYT(DZ)_PRZEDM – zm. przedm. tytułu lub działu artykułem (punktem)"/>
    <w:next w:val="ZARTzmartartykuempunktem"/>
    <w:uiPriority w:val="99"/>
    <w:rsid w:val="00327EC6"/>
    <w:pPr>
      <w:keepNext/>
      <w:suppressAutoHyphens/>
      <w:spacing w:after="0" w:line="360" w:lineRule="auto"/>
      <w:ind w:left="510"/>
      <w:jc w:val="center"/>
    </w:pPr>
    <w:rPr>
      <w:rFonts w:ascii="Times" w:eastAsia="Times New Roman" w:hAnsi="Times" w:cs="Times New Roman"/>
      <w:sz w:val="24"/>
      <w:szCs w:val="26"/>
      <w:lang w:eastAsia="pl-PL"/>
    </w:rPr>
  </w:style>
  <w:style w:type="paragraph" w:customStyle="1" w:styleId="ZTIRzmtirartykuempunktem">
    <w:name w:val="Z/TIR – zm. tir. artykułem (punktem)"/>
    <w:basedOn w:val="TIRtiret"/>
    <w:next w:val="PKTpunkt"/>
    <w:uiPriority w:val="99"/>
    <w:rsid w:val="00327EC6"/>
    <w:pPr>
      <w:ind w:left="907"/>
    </w:pPr>
  </w:style>
  <w:style w:type="paragraph" w:customStyle="1" w:styleId="ZCZWSPPKTzmczciwsppktartykuempunktem">
    <w:name w:val="Z/CZ_WSP_PKT – zm. części wsp. pkt artykułem (punktem)"/>
    <w:basedOn w:val="CZWSPPKTczwsplnapunktw"/>
    <w:next w:val="ZARTzmartartykuempunktem"/>
    <w:uiPriority w:val="99"/>
    <w:rsid w:val="00327EC6"/>
    <w:pPr>
      <w:ind w:left="510"/>
    </w:pPr>
  </w:style>
  <w:style w:type="paragraph" w:customStyle="1" w:styleId="ZZLITzmianazmlit">
    <w:name w:val="ZZ/LIT – zmiana zm. lit."/>
    <w:basedOn w:val="ZZPKTzmianazmpkt"/>
    <w:uiPriority w:val="99"/>
    <w:rsid w:val="00327EC6"/>
    <w:pPr>
      <w:ind w:left="2370" w:hanging="476"/>
    </w:pPr>
  </w:style>
  <w:style w:type="paragraph" w:customStyle="1" w:styleId="ZZTIRzmianazmtir">
    <w:name w:val="ZZ/TIR – zmiana zm. tir."/>
    <w:basedOn w:val="ZZLITzmianazmlit"/>
    <w:uiPriority w:val="99"/>
    <w:rsid w:val="00327EC6"/>
  </w:style>
  <w:style w:type="paragraph" w:customStyle="1" w:styleId="ZROZDZODDZOZNzmoznrozdzoddzartykuempunktem">
    <w:name w:val="Z/ROZDZ(ODDZ)_OZN – zm. ozn. rozdz. (oddz.) artykułem (punktem)"/>
    <w:next w:val="ZROZDZODDZPRZEDMzmprzedmrozdzoddzartykuempunktem"/>
    <w:uiPriority w:val="99"/>
    <w:rsid w:val="00327EC6"/>
    <w:pPr>
      <w:keepNext/>
      <w:suppressAutoHyphens/>
      <w:spacing w:after="0" w:line="360" w:lineRule="auto"/>
      <w:ind w:left="510"/>
      <w:jc w:val="center"/>
    </w:pPr>
    <w:rPr>
      <w:rFonts w:ascii="Times" w:eastAsia="Times New Roman" w:hAnsi="Times" w:cs="Arial"/>
      <w:bCs/>
      <w:kern w:val="24"/>
      <w:sz w:val="24"/>
      <w:szCs w:val="24"/>
      <w:lang w:eastAsia="pl-PL"/>
    </w:rPr>
  </w:style>
  <w:style w:type="paragraph" w:customStyle="1" w:styleId="ZLITUSTzmustliter">
    <w:name w:val="Z_LIT/UST(§) – zm. ust. (§) literą"/>
    <w:basedOn w:val="USTustnpkodeksu"/>
    <w:uiPriority w:val="99"/>
    <w:rsid w:val="00327EC6"/>
    <w:pPr>
      <w:ind w:left="987"/>
    </w:pPr>
  </w:style>
  <w:style w:type="paragraph" w:customStyle="1" w:styleId="ZLITPKTzmpktliter">
    <w:name w:val="Z_LIT/PKT – zm. pkt literą"/>
    <w:basedOn w:val="PKTpunkt"/>
    <w:uiPriority w:val="99"/>
    <w:rsid w:val="00327EC6"/>
    <w:pPr>
      <w:ind w:left="1497"/>
    </w:pPr>
  </w:style>
  <w:style w:type="paragraph" w:customStyle="1" w:styleId="ZZCZWSPPKTzmianazmczciwsppkt">
    <w:name w:val="ZZ/CZ_WSP_PKT – zmiana. zm. części wsp. pkt"/>
    <w:basedOn w:val="ZZARTzmianazmart"/>
    <w:next w:val="ZPKTzmpktartykuempunktem"/>
    <w:uiPriority w:val="99"/>
    <w:rsid w:val="00327EC6"/>
    <w:pPr>
      <w:ind w:firstLine="0"/>
    </w:pPr>
  </w:style>
  <w:style w:type="paragraph" w:customStyle="1" w:styleId="ZLITLITzmlitliter">
    <w:name w:val="Z_LIT/LIT – zm. lit. literą"/>
    <w:basedOn w:val="LITlitera"/>
    <w:uiPriority w:val="99"/>
    <w:rsid w:val="00327EC6"/>
    <w:pPr>
      <w:ind w:left="1463"/>
    </w:pPr>
  </w:style>
  <w:style w:type="paragraph" w:customStyle="1" w:styleId="ZLITCZWSPPKTzmczciwsppktliter">
    <w:name w:val="Z_LIT/CZ_WSP_PKT – zm. części wsp. pkt literą"/>
    <w:basedOn w:val="CZWSPLITczwsplnaliter"/>
    <w:next w:val="LITlitera"/>
    <w:uiPriority w:val="99"/>
    <w:rsid w:val="00327EC6"/>
    <w:pPr>
      <w:ind w:left="987"/>
    </w:pPr>
  </w:style>
  <w:style w:type="paragraph" w:customStyle="1" w:styleId="ZLITTIRzmtirliter">
    <w:name w:val="Z_LIT/TIR – zm. tir. literą"/>
    <w:basedOn w:val="TIRtiret"/>
    <w:uiPriority w:val="99"/>
    <w:rsid w:val="00327EC6"/>
  </w:style>
  <w:style w:type="paragraph" w:customStyle="1" w:styleId="ZZCZWSPLITwPKTzmianazmczciwsplitwpkt">
    <w:name w:val="ZZ/CZ_WSP_LIT_w_PKT – zmiana zm. części wsp. lit. w pkt"/>
    <w:basedOn w:val="ZZLITwPKTzmianazmlitwpkt"/>
    <w:uiPriority w:val="99"/>
    <w:rsid w:val="00327EC6"/>
    <w:pPr>
      <w:ind w:left="2404" w:firstLine="0"/>
    </w:pPr>
  </w:style>
  <w:style w:type="paragraph" w:customStyle="1" w:styleId="ZLITLITwPKTzmlitwpktliter">
    <w:name w:val="Z_LIT/LIT_w_PKT – zm. lit. w pkt literą"/>
    <w:basedOn w:val="LITlitera"/>
    <w:uiPriority w:val="99"/>
    <w:rsid w:val="00327EC6"/>
    <w:pPr>
      <w:ind w:left="1973"/>
    </w:pPr>
  </w:style>
  <w:style w:type="paragraph" w:customStyle="1" w:styleId="ZLITCZWSPLITwPKTzmczciwsplitwpktliter">
    <w:name w:val="Z_LIT/CZ_WSP_LIT_w_PKT – zm. części wsp. lit. w pkt literą"/>
    <w:basedOn w:val="CZWSPLITczwsplnaliter"/>
    <w:next w:val="LITlitera"/>
    <w:uiPriority w:val="99"/>
    <w:rsid w:val="00327EC6"/>
    <w:pPr>
      <w:ind w:left="1497"/>
    </w:pPr>
  </w:style>
  <w:style w:type="paragraph" w:customStyle="1" w:styleId="ZLITTIRwPKTzmtirwpktliter">
    <w:name w:val="Z_LIT/TIR_w_PKT – zm. tir. w pkt literą"/>
    <w:basedOn w:val="TIRtiret"/>
    <w:uiPriority w:val="99"/>
    <w:rsid w:val="00327EC6"/>
    <w:pPr>
      <w:ind w:left="2370"/>
    </w:pPr>
  </w:style>
  <w:style w:type="paragraph" w:customStyle="1" w:styleId="ZLITCZWSPTIRwPKTzmczciwsptirwpktliter">
    <w:name w:val="Z_LIT/CZ_WSP_TIR_w_PKT – zm. części wsp. tir. w pkt literą"/>
    <w:basedOn w:val="CZWSPTIRczwsplnatiret"/>
    <w:next w:val="LITlitera"/>
    <w:uiPriority w:val="99"/>
    <w:rsid w:val="00327EC6"/>
    <w:pPr>
      <w:ind w:left="1973"/>
    </w:pPr>
  </w:style>
  <w:style w:type="paragraph" w:customStyle="1" w:styleId="ZTIRLITzmlittiret">
    <w:name w:val="Z_TIR/LIT – zm. lit. tiret"/>
    <w:basedOn w:val="LITlitera"/>
    <w:uiPriority w:val="99"/>
    <w:rsid w:val="00327EC6"/>
    <w:pPr>
      <w:ind w:left="1859"/>
    </w:pPr>
  </w:style>
  <w:style w:type="paragraph" w:customStyle="1" w:styleId="ZTIRCZWSPPKTzmczciwsppkttiret">
    <w:name w:val="Z_TIR/CZ_WSP_PKT – zm. części wsp. pkt tiret"/>
    <w:basedOn w:val="CZWSPLITczwsplnaliter"/>
    <w:next w:val="TIRtiret"/>
    <w:uiPriority w:val="99"/>
    <w:rsid w:val="00327EC6"/>
    <w:pPr>
      <w:ind w:left="1383"/>
    </w:pPr>
  </w:style>
  <w:style w:type="paragraph" w:customStyle="1" w:styleId="ZTIRTIRzmtirtiret">
    <w:name w:val="Z_TIR/TIR – zm. tir. tiret"/>
    <w:basedOn w:val="TIRtiret"/>
    <w:uiPriority w:val="99"/>
    <w:rsid w:val="00327EC6"/>
    <w:pPr>
      <w:ind w:left="1780"/>
    </w:pPr>
  </w:style>
  <w:style w:type="paragraph" w:customStyle="1" w:styleId="ZZCZWSPTIRwPKTzmianazmczciwsptirwpkt">
    <w:name w:val="ZZ/CZ_WSP_TIR_w_PKT – zmiana zm. części wsp. tir. w pkt"/>
    <w:basedOn w:val="ZZTIRwPKTzmianazmtirwpkt"/>
    <w:uiPriority w:val="99"/>
    <w:rsid w:val="00327EC6"/>
    <w:pPr>
      <w:ind w:left="2880" w:firstLine="0"/>
    </w:pPr>
  </w:style>
  <w:style w:type="paragraph" w:customStyle="1" w:styleId="ZZTIRwLITzmianazmtirwlit">
    <w:name w:val="ZZ/TIR_w_LIT – zmiana zm. tir. w lit."/>
    <w:basedOn w:val="ZZTIRzmianazmtir"/>
    <w:uiPriority w:val="99"/>
    <w:rsid w:val="00327EC6"/>
    <w:pPr>
      <w:ind w:left="2767" w:hanging="397"/>
    </w:pPr>
  </w:style>
  <w:style w:type="paragraph" w:customStyle="1" w:styleId="ZTIRTIRwLITzmtirwlittiret">
    <w:name w:val="Z_TIR/TIR_w_LIT – zm. tir. w lit. tiret"/>
    <w:basedOn w:val="TIRtiret"/>
    <w:uiPriority w:val="99"/>
    <w:rsid w:val="00327EC6"/>
    <w:pPr>
      <w:ind w:left="2257"/>
    </w:pPr>
  </w:style>
  <w:style w:type="paragraph" w:customStyle="1" w:styleId="ZTIRCZWSPTIRwLITzmczciwsptirwlittiret">
    <w:name w:val="Z_TIR/CZ_WSP_TIR_w_LIT – zm. części wsp. tir. w lit. tiret"/>
    <w:basedOn w:val="CZWSPTIRczwsplnatiret"/>
    <w:next w:val="TIRtiret"/>
    <w:uiPriority w:val="99"/>
    <w:rsid w:val="00327EC6"/>
    <w:pPr>
      <w:ind w:left="1860"/>
    </w:pPr>
  </w:style>
  <w:style w:type="paragraph" w:customStyle="1" w:styleId="CZWSP2TIRczwsplnapodwjnychtiret">
    <w:name w:val="CZ_WSP_2TIR – część wspólna podwójnych tiret"/>
    <w:basedOn w:val="CZWSPTIRczwsplnatiret"/>
    <w:next w:val="TIRtiret"/>
    <w:uiPriority w:val="99"/>
    <w:rsid w:val="00327EC6"/>
    <w:pPr>
      <w:ind w:left="1780"/>
    </w:pPr>
  </w:style>
  <w:style w:type="paragraph" w:customStyle="1" w:styleId="Z2TIRzmpodwtirartykuempunktem">
    <w:name w:val="Z/2TIR – zm. podw. tir. artykułem (punktem)"/>
    <w:basedOn w:val="TIRtiret"/>
    <w:uiPriority w:val="99"/>
    <w:rsid w:val="00327EC6"/>
    <w:pPr>
      <w:ind w:left="907"/>
    </w:pPr>
  </w:style>
  <w:style w:type="paragraph" w:customStyle="1" w:styleId="ZZCZWSPTIRwLITzmianazmczciwsptirwlit">
    <w:name w:val="ZZ/CZ_WSP_TIR_w_LIT – zmiana zm. części wsp. tir. w lit."/>
    <w:basedOn w:val="ZZTIRwLITzmianazmtirwlit"/>
    <w:uiPriority w:val="99"/>
    <w:rsid w:val="00327EC6"/>
    <w:pPr>
      <w:ind w:left="2370" w:firstLine="0"/>
    </w:pPr>
  </w:style>
  <w:style w:type="paragraph" w:customStyle="1" w:styleId="ZLIT2TIRzmpodwtirliter">
    <w:name w:val="Z_LIT/2TIR – zm. podw. tir. literą"/>
    <w:basedOn w:val="TIRtiret"/>
    <w:uiPriority w:val="99"/>
    <w:rsid w:val="00327EC6"/>
  </w:style>
  <w:style w:type="paragraph" w:customStyle="1" w:styleId="ZTIR2TIRzmpodwtirtiret">
    <w:name w:val="Z_TIR/2TIR – zm. podw. tir. tiret"/>
    <w:basedOn w:val="TIRtiret"/>
    <w:uiPriority w:val="99"/>
    <w:rsid w:val="00327EC6"/>
    <w:pPr>
      <w:ind w:left="1780"/>
    </w:pPr>
  </w:style>
  <w:style w:type="paragraph" w:customStyle="1" w:styleId="Z2TIRCZWSPLITzmczciwsplitpodwjnymtiret">
    <w:name w:val="Z_2TIR/CZ_WSP_LIT – zm. części wsp. lit. podwójnym tiret"/>
    <w:basedOn w:val="CZWSPTIRczwsplnatiret"/>
    <w:next w:val="2TIRpodwjnytiret"/>
    <w:uiPriority w:val="99"/>
    <w:rsid w:val="00327EC6"/>
    <w:pPr>
      <w:ind w:left="1780"/>
    </w:pPr>
  </w:style>
  <w:style w:type="paragraph" w:customStyle="1" w:styleId="Z2TIRwPKTzmpodwtirwpktartykuempunktem">
    <w:name w:val="Z/2TIR_w_PKT – zm. podw. tir. w pkt artykułem (punktem)"/>
    <w:basedOn w:val="TIRtiret"/>
    <w:next w:val="ZPKTzmpktartykuempunktem"/>
    <w:uiPriority w:val="99"/>
    <w:rsid w:val="00327EC6"/>
    <w:pPr>
      <w:ind w:left="2291"/>
    </w:pPr>
  </w:style>
  <w:style w:type="paragraph" w:customStyle="1" w:styleId="ZTIRPKTzmpkttiret">
    <w:name w:val="Z_TIR/PKT – zm. pkt tiret"/>
    <w:basedOn w:val="PKTpunkt"/>
    <w:uiPriority w:val="99"/>
    <w:rsid w:val="00327EC6"/>
    <w:pPr>
      <w:ind w:left="1893"/>
    </w:pPr>
  </w:style>
  <w:style w:type="paragraph" w:customStyle="1" w:styleId="ZTIRLITwPKTzmlitwpkttiret">
    <w:name w:val="Z_TIR/LIT_w_PKT – zm. lit. w pkt tiret"/>
    <w:basedOn w:val="LITlitera"/>
    <w:uiPriority w:val="99"/>
    <w:rsid w:val="00327EC6"/>
    <w:pPr>
      <w:ind w:left="2336"/>
    </w:pPr>
  </w:style>
  <w:style w:type="paragraph" w:customStyle="1" w:styleId="ZTIRCZWSPLITwPKTzmczciwsplitwpkttiret">
    <w:name w:val="Z_TIR/CZ_WSP_LIT_w_PKT – zm. części wsp. lit. w pkt tiret"/>
    <w:basedOn w:val="CZWSPLITczwsplnaliter"/>
    <w:uiPriority w:val="99"/>
    <w:rsid w:val="00327EC6"/>
    <w:pPr>
      <w:ind w:left="1860"/>
    </w:pPr>
  </w:style>
  <w:style w:type="paragraph" w:customStyle="1" w:styleId="ZTIR2TIRwLITzmpodwtirwlittiret">
    <w:name w:val="Z_TIR/2TIR_w_LIT – zm. podw. tir. w lit. tiret"/>
    <w:basedOn w:val="TIRtiret"/>
    <w:uiPriority w:val="99"/>
    <w:rsid w:val="00327EC6"/>
    <w:pPr>
      <w:ind w:left="2654"/>
    </w:pPr>
  </w:style>
  <w:style w:type="paragraph" w:customStyle="1" w:styleId="ZTIRCZWSP2TIRwLITzmczciwsppodwtirwlittiret">
    <w:name w:val="Z_TIR/CZ_WSP_2TIR_w_LIT – zm. części wsp. podw. tir. w lit. tiret"/>
    <w:basedOn w:val="CZWSPTIRczwsplnatiret"/>
    <w:next w:val="TIRtiret"/>
    <w:uiPriority w:val="99"/>
    <w:rsid w:val="00327EC6"/>
    <w:pPr>
      <w:ind w:left="2257"/>
    </w:pPr>
  </w:style>
  <w:style w:type="paragraph" w:customStyle="1" w:styleId="ZTIR2TIRwTIRzmpodwtirwtirtiret">
    <w:name w:val="Z_TIR/2TIR_w_TIR – zm. podw. tir. w tir. tiret"/>
    <w:basedOn w:val="TIRtiret"/>
    <w:uiPriority w:val="99"/>
    <w:rsid w:val="00327EC6"/>
    <w:pPr>
      <w:ind w:left="2177"/>
    </w:pPr>
  </w:style>
  <w:style w:type="paragraph" w:customStyle="1" w:styleId="ZTIRCZWSP2TIRwTIRzmczciwsppodwtirwtirtiret">
    <w:name w:val="Z_TIR/CZ_WSP_2TIR_w_TIR – zm. części wsp. podw. tir. w tir. tiret"/>
    <w:basedOn w:val="CZWSPTIRczwsplnatiret"/>
    <w:uiPriority w:val="99"/>
    <w:rsid w:val="00327EC6"/>
    <w:pPr>
      <w:ind w:left="1780"/>
    </w:pPr>
  </w:style>
  <w:style w:type="paragraph" w:customStyle="1" w:styleId="Z2TIRLITzmlitpodwjnymtiret">
    <w:name w:val="Z_2TIR/LIT – zm. lit. podwójnym tiret"/>
    <w:basedOn w:val="LITlitera"/>
    <w:uiPriority w:val="99"/>
    <w:rsid w:val="00327EC6"/>
    <w:pPr>
      <w:ind w:left="2256"/>
    </w:pPr>
  </w:style>
  <w:style w:type="paragraph" w:customStyle="1" w:styleId="ZZ2TIRwTIRzmianazmpodwtirwtir">
    <w:name w:val="ZZ/2TIR_w_TIR – zmiana zm. podw. tir. w tir."/>
    <w:basedOn w:val="ZZCZWSP2TIRzmianazmczciwsppodwtir"/>
    <w:uiPriority w:val="99"/>
    <w:rsid w:val="00327EC6"/>
    <w:pPr>
      <w:ind w:left="2688" w:hanging="397"/>
    </w:pPr>
  </w:style>
  <w:style w:type="paragraph" w:customStyle="1" w:styleId="ZZ2TIRwLITzmianazmpodwtirwlit">
    <w:name w:val="ZZ/2TIR_w_LIT – zmiana zm. podw. tir. w lit."/>
    <w:basedOn w:val="ZZ2TIRwTIRzmianazmpodwtirwtir"/>
    <w:uiPriority w:val="99"/>
    <w:rsid w:val="00327EC6"/>
    <w:pPr>
      <w:ind w:left="3164"/>
    </w:pPr>
  </w:style>
  <w:style w:type="paragraph" w:customStyle="1" w:styleId="Z2TIRTIRwLITzmtirwlitpodwjnymtiret">
    <w:name w:val="Z_2TIR/TIR_w_LIT – zm. tir. w lit. podwójnym tiret"/>
    <w:basedOn w:val="TIRtiret"/>
    <w:uiPriority w:val="99"/>
    <w:rsid w:val="00327EC6"/>
    <w:pPr>
      <w:ind w:left="2654"/>
    </w:pPr>
  </w:style>
  <w:style w:type="paragraph" w:customStyle="1" w:styleId="Z2TIRCZWSPTIRwLITzmczciwsptirwlitpodwjnymtiret">
    <w:name w:val="Z_2TIR/CZ_WSP_TIR_w_LIT – zm. części wsp. tir. w lit. podwójnym tiret"/>
    <w:basedOn w:val="CZWSPTIRczwsplnatiret"/>
    <w:next w:val="2TIRpodwjnytiret"/>
    <w:uiPriority w:val="99"/>
    <w:rsid w:val="00327EC6"/>
    <w:pPr>
      <w:ind w:left="2257"/>
    </w:pPr>
  </w:style>
  <w:style w:type="paragraph" w:customStyle="1" w:styleId="ZZ2TIRwPKTzmianazmpodwtirwpkt">
    <w:name w:val="ZZ/2TIR_w_PKT – zmiana zm. podw. tir. w pkt"/>
    <w:basedOn w:val="ZZ2TIRwLITzmianazmpodwtirwlit"/>
    <w:uiPriority w:val="99"/>
    <w:rsid w:val="00327EC6"/>
    <w:pPr>
      <w:ind w:left="3674"/>
    </w:pPr>
  </w:style>
  <w:style w:type="paragraph" w:customStyle="1" w:styleId="ZZCZWSP2TIRwTIRzmianazmczciwsppodwtirwtir">
    <w:name w:val="ZZ/CZ_WSP_2TIR_w_TIR – zmiana zm. części wsp. podw. tir. w tir."/>
    <w:basedOn w:val="ZZ2TIRwLITzmianazmpodwtirwlit"/>
    <w:uiPriority w:val="99"/>
    <w:rsid w:val="00327EC6"/>
    <w:pPr>
      <w:ind w:left="2291" w:firstLine="0"/>
    </w:pPr>
  </w:style>
  <w:style w:type="paragraph" w:customStyle="1" w:styleId="Z2TIR2TIRwTIRzmpodwtirwtirpodwjnymtiret">
    <w:name w:val="Z_2TIR/2TIR_w_TIR – zm. podw. tir. w tir. podwójnym tiret"/>
    <w:basedOn w:val="TIRtiret"/>
    <w:uiPriority w:val="99"/>
    <w:rsid w:val="00327EC6"/>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99"/>
    <w:rsid w:val="00327EC6"/>
    <w:pPr>
      <w:ind w:left="2177"/>
    </w:pPr>
  </w:style>
  <w:style w:type="paragraph" w:customStyle="1" w:styleId="Z2TIR2TIRwLITzmpodwtirwlitpodwjnymtiret">
    <w:name w:val="Z_2TIR/2TIR_w_LIT – zm. podw. tir. w lit. podwójnym tiret"/>
    <w:basedOn w:val="TIRtiret"/>
    <w:uiPriority w:val="99"/>
    <w:rsid w:val="00327EC6"/>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99"/>
    <w:rsid w:val="00327EC6"/>
    <w:pPr>
      <w:ind w:left="2654"/>
    </w:pPr>
  </w:style>
  <w:style w:type="paragraph" w:customStyle="1" w:styleId="ZCZCIKSIGIzmozniprzedmczciksigiartykuempunktem">
    <w:name w:val="Z/CZĘŚCI(KSIĘGI) – zm. ozn. i przedm. części (księgi) artykułem (punktem)"/>
    <w:basedOn w:val="CZKSIGAoznaczenieiprzedmiotczcilubksigi"/>
    <w:uiPriority w:val="99"/>
    <w:rsid w:val="00327EC6"/>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99"/>
    <w:rsid w:val="00327EC6"/>
    <w:pPr>
      <w:spacing w:after="120"/>
      <w:ind w:left="510"/>
    </w:pPr>
    <w:rPr>
      <w:b w:val="0"/>
    </w:rPr>
  </w:style>
  <w:style w:type="paragraph" w:customStyle="1" w:styleId="ZZARTzmianazmart">
    <w:name w:val="ZZ/ART(§) – zmiana zm. art. (§)"/>
    <w:basedOn w:val="ZARTzmartartykuempunktem"/>
    <w:uiPriority w:val="99"/>
    <w:rsid w:val="00327EC6"/>
    <w:pPr>
      <w:ind w:left="1894"/>
    </w:pPr>
  </w:style>
  <w:style w:type="paragraph" w:customStyle="1" w:styleId="ZZPKTzmianazmpkt">
    <w:name w:val="ZZ/PKT – zmiana zm. pkt"/>
    <w:basedOn w:val="ZPKTzmpktartykuempunktem"/>
    <w:uiPriority w:val="99"/>
    <w:rsid w:val="00327EC6"/>
    <w:pPr>
      <w:ind w:left="2404"/>
    </w:pPr>
  </w:style>
  <w:style w:type="paragraph" w:customStyle="1" w:styleId="ZZLITwPKTzmianazmlitwpkt">
    <w:name w:val="ZZ/LIT_w_PKT – zmiana zm. lit. w pkt"/>
    <w:basedOn w:val="ZLITwPKTzmlitwpktartykuempunktem"/>
    <w:uiPriority w:val="99"/>
    <w:rsid w:val="00327EC6"/>
    <w:pPr>
      <w:ind w:left="2880"/>
    </w:pPr>
  </w:style>
  <w:style w:type="paragraph" w:customStyle="1" w:styleId="ZZTIRwPKTzmianazmtirwpkt">
    <w:name w:val="ZZ/TIR_w_PKT – zmiana zm. tir. w pkt"/>
    <w:basedOn w:val="ZTIRwPKTzmtirwpktartykuempunktem"/>
    <w:uiPriority w:val="99"/>
    <w:rsid w:val="00327EC6"/>
    <w:pPr>
      <w:ind w:left="3277"/>
    </w:pPr>
  </w:style>
  <w:style w:type="paragraph" w:customStyle="1" w:styleId="ZZWMATFIZCHEMzmwzorumatfizlubchem">
    <w:name w:val="ZZ/W_MAT(FIZ|CHEM) – zm. wzoru mat. (fiz. lub chem.)"/>
    <w:basedOn w:val="ZWMATFIZCHEMzmwzorumatfizlubchemartykuempunktem"/>
    <w:uiPriority w:val="99"/>
    <w:rsid w:val="00327EC6"/>
    <w:pPr>
      <w:ind w:left="2404"/>
    </w:pPr>
  </w:style>
  <w:style w:type="paragraph" w:customStyle="1" w:styleId="ZFRAGzmfragmentunpzdaniaartykuempunktem">
    <w:name w:val="Z/FRAG – zm. fragmentu (np. zdania) artykułem (punktem)"/>
    <w:basedOn w:val="ZARTzmartartykuempunktem"/>
    <w:next w:val="PKTpunkt"/>
    <w:uiPriority w:val="99"/>
    <w:rsid w:val="00327EC6"/>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99"/>
    <w:rsid w:val="00327EC6"/>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99"/>
    <w:rsid w:val="00327EC6"/>
    <w:rPr>
      <w:rFonts w:ascii="Times New Roman" w:hAnsi="Times New Roman"/>
    </w:rPr>
  </w:style>
  <w:style w:type="paragraph" w:customStyle="1" w:styleId="ZTIRTIRwPKTzmtirwpkttiret">
    <w:name w:val="Z_TIR/TIR_w_PKT – zm. tir. w pkt tiret"/>
    <w:basedOn w:val="ZTIRTIRwLITzmtirwlittiret"/>
    <w:uiPriority w:val="99"/>
    <w:rsid w:val="00327EC6"/>
    <w:pPr>
      <w:ind w:left="2733"/>
    </w:pPr>
  </w:style>
  <w:style w:type="paragraph" w:customStyle="1" w:styleId="ZTIRCZWSPTIRwPKTzmczciwsptirtiret">
    <w:name w:val="Z_TIR/CZ_WSP_TIR_w_PKT – zm. części wsp. tir. tiret"/>
    <w:basedOn w:val="ZTIRTIRwPKTzmtirwpkttiret"/>
    <w:next w:val="TIRtiret"/>
    <w:uiPriority w:val="99"/>
    <w:rsid w:val="00327EC6"/>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99"/>
    <w:rsid w:val="00327EC6"/>
    <w:pPr>
      <w:ind w:left="510" w:firstLine="0"/>
    </w:pPr>
  </w:style>
  <w:style w:type="paragraph" w:customStyle="1" w:styleId="ROZDZODDZOZNoznaczenierozdziauluboddziau">
    <w:name w:val="ROZDZ(ODDZ)_OZN – oznaczenie rozdziału lub oddziału"/>
    <w:next w:val="ARTartustawynprozporzdzenia"/>
    <w:uiPriority w:val="99"/>
    <w:rsid w:val="00327EC6"/>
    <w:pPr>
      <w:keepNext/>
      <w:suppressAutoHyphens/>
      <w:spacing w:before="120" w:after="0" w:line="360" w:lineRule="auto"/>
      <w:jc w:val="center"/>
    </w:pPr>
    <w:rPr>
      <w:rFonts w:ascii="Times" w:eastAsia="Times New Roman" w:hAnsi="Times" w:cs="Arial"/>
      <w:bCs/>
      <w:kern w:val="24"/>
      <w:sz w:val="24"/>
      <w:szCs w:val="24"/>
      <w:lang w:eastAsia="pl-PL"/>
    </w:rPr>
  </w:style>
  <w:style w:type="paragraph" w:customStyle="1" w:styleId="Z2TIR2TIRzmpodwtirpodwjnymtiret">
    <w:name w:val="Z_2TIR/2TIR – zm. podw. tir. podwójnym tiret"/>
    <w:basedOn w:val="TIRtiret"/>
    <w:uiPriority w:val="99"/>
    <w:rsid w:val="00327EC6"/>
    <w:pPr>
      <w:ind w:left="2177"/>
    </w:pPr>
  </w:style>
  <w:style w:type="paragraph" w:customStyle="1" w:styleId="Z2TIRTIRzmtirpodwjnymtiret">
    <w:name w:val="Z_2TIR/TIR – zm. tir. podwójnym tiret"/>
    <w:basedOn w:val="TIRtiret"/>
    <w:uiPriority w:val="99"/>
    <w:rsid w:val="00327EC6"/>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99"/>
    <w:rsid w:val="00327EC6"/>
    <w:pPr>
      <w:ind w:left="1021"/>
    </w:pPr>
  </w:style>
  <w:style w:type="paragraph" w:customStyle="1" w:styleId="ZLITSKARNzmsankcjikarnejliter">
    <w:name w:val="Z_LIT/S_KARN – zm. sankcji karnej literą"/>
    <w:basedOn w:val="ZSKARNzmsankcjikarnejwszczeglnociwKodeksiekarnym"/>
    <w:uiPriority w:val="99"/>
    <w:rsid w:val="00327EC6"/>
    <w:pPr>
      <w:ind w:left="1497"/>
    </w:pPr>
  </w:style>
  <w:style w:type="paragraph" w:customStyle="1" w:styleId="ZCYTzmcytatunpprzysigiartykuempunktem">
    <w:name w:val="Z/CYT – zm. cytatu np. przysięgi artykułem (punktem)"/>
    <w:basedOn w:val="CYTcytatnpprzysigi"/>
    <w:next w:val="ZUSTzmustartykuempunktem"/>
    <w:uiPriority w:val="99"/>
    <w:rsid w:val="00327EC6"/>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99"/>
    <w:rsid w:val="00327EC6"/>
    <w:pPr>
      <w:ind w:left="1894" w:firstLine="0"/>
    </w:pPr>
  </w:style>
  <w:style w:type="paragraph" w:customStyle="1" w:styleId="Z2TIRwLITzmpodwtirwlitartykuempunktem">
    <w:name w:val="Z/2TIR_w_LIT – zm. podw. tir. w lit. artykułem (punktem)"/>
    <w:basedOn w:val="Z2TIRwPKTzmpodwtirwpktartykuempunktem"/>
    <w:uiPriority w:val="99"/>
    <w:rsid w:val="00327EC6"/>
    <w:pPr>
      <w:ind w:left="1780"/>
    </w:pPr>
  </w:style>
  <w:style w:type="paragraph" w:customStyle="1" w:styleId="Z2TIRwTIRzmpodwtirwtirartykuempunktem">
    <w:name w:val="Z/2TIR_w_TIR – zm. podw. tir. w tir. artykułem (punktem)"/>
    <w:basedOn w:val="Z2TIRwLITzmpodwtirwlitartykuempunktem"/>
    <w:uiPriority w:val="99"/>
    <w:rsid w:val="00327EC6"/>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99"/>
    <w:rsid w:val="00327EC6"/>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99"/>
    <w:rsid w:val="00327EC6"/>
    <w:pPr>
      <w:ind w:left="1383" w:firstLine="0"/>
    </w:pPr>
  </w:style>
  <w:style w:type="paragraph" w:customStyle="1" w:styleId="ZZCZWSP2TIRzmianazmczciwsppodwtir">
    <w:name w:val="ZZ/CZ_WSP_2TIR – zmiana zm. części wsp. podw. tir."/>
    <w:basedOn w:val="ZZTIRzmianazmtir"/>
    <w:next w:val="ZZUSTzmianazmust"/>
    <w:uiPriority w:val="99"/>
    <w:rsid w:val="00327EC6"/>
    <w:pPr>
      <w:ind w:left="1894" w:firstLine="0"/>
    </w:pPr>
  </w:style>
  <w:style w:type="paragraph" w:customStyle="1" w:styleId="PKTODNONIKApunktodnonika">
    <w:name w:val="PKT_ODNOŚNIKA – punkt odnośnika"/>
    <w:basedOn w:val="ODNONIKtreodnonika"/>
    <w:uiPriority w:val="99"/>
    <w:rsid w:val="00327EC6"/>
    <w:pPr>
      <w:ind w:left="568"/>
    </w:pPr>
  </w:style>
  <w:style w:type="paragraph" w:customStyle="1" w:styleId="ZODNONIKAzmtekstuodnonikaartykuempunktem">
    <w:name w:val="Z/ODNOŚNIKA – zm. tekstu odnośnika artykułem (punktem)"/>
    <w:basedOn w:val="ODNONIKtreodnonika"/>
    <w:uiPriority w:val="99"/>
    <w:rsid w:val="00327EC6"/>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99"/>
    <w:rsid w:val="00327EC6"/>
    <w:pPr>
      <w:ind w:left="1304"/>
    </w:pPr>
  </w:style>
  <w:style w:type="paragraph" w:customStyle="1" w:styleId="ZPKTODNONIKAzmpktodnonikaartykuempunktem">
    <w:name w:val="Z/PKT_ODNOŚNIKA – zm. pkt odnośnika artykułem (punktem)"/>
    <w:basedOn w:val="ZODNONIKAzmtekstuodnonikaartykuempunktem"/>
    <w:uiPriority w:val="99"/>
    <w:rsid w:val="00327EC6"/>
  </w:style>
  <w:style w:type="paragraph" w:customStyle="1" w:styleId="ZLIT2TIRwTIRzmpodwtirwtirliter">
    <w:name w:val="Z_LIT/2TIR_w_TIR – zm. podw. tir. w tir. literą"/>
    <w:basedOn w:val="ZLIT2TIRzmpodwtirliter"/>
    <w:uiPriority w:val="99"/>
    <w:rsid w:val="00327EC6"/>
    <w:pPr>
      <w:ind w:left="1780"/>
    </w:pPr>
  </w:style>
  <w:style w:type="paragraph" w:customStyle="1" w:styleId="ZLIT2TIRwLITzmpodwtirwlitliter">
    <w:name w:val="Z_LIT/2TIR_w_LIT – zm. podw. tir. w lit. literą"/>
    <w:basedOn w:val="ZLIT2TIRwTIRzmpodwtirwtirliter"/>
    <w:uiPriority w:val="99"/>
    <w:rsid w:val="00327EC6"/>
    <w:pPr>
      <w:ind w:left="2257"/>
    </w:pPr>
  </w:style>
  <w:style w:type="paragraph" w:customStyle="1" w:styleId="ZLIT2TIRwPKTzmpodwtirwpktliter">
    <w:name w:val="Z_LIT/2TIR_w_PKT – zm. podw. tir. w pkt literą"/>
    <w:basedOn w:val="ZLIT2TIRwLITzmpodwtirwlitliter"/>
    <w:uiPriority w:val="99"/>
    <w:rsid w:val="00327EC6"/>
    <w:pPr>
      <w:ind w:left="2767"/>
    </w:pPr>
  </w:style>
  <w:style w:type="paragraph" w:customStyle="1" w:styleId="ZLITCZWSP2TIRwTIRzmczciwsppodwtirwtirliter">
    <w:name w:val="Z_LIT/CZ_WSP_2TIR_w_TIR – zm. części wsp. podw. tir. w tir. literą"/>
    <w:basedOn w:val="ZLIT2TIRwTIRzmpodwtirwtirliter"/>
    <w:next w:val="LITlitera"/>
    <w:uiPriority w:val="99"/>
    <w:rsid w:val="00327EC6"/>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99"/>
    <w:rsid w:val="00327EC6"/>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99"/>
    <w:rsid w:val="00327EC6"/>
    <w:pPr>
      <w:ind w:left="2370" w:firstLine="0"/>
    </w:pPr>
  </w:style>
  <w:style w:type="paragraph" w:customStyle="1" w:styleId="ZTIR2TIRwPKTzmpodwtirwpkttiret">
    <w:name w:val="Z_TIR/2TIR_w_PKT – zm. podw. tir. w pkt tiret"/>
    <w:basedOn w:val="ZTIR2TIRwLITzmpodwtirwlittiret"/>
    <w:uiPriority w:val="99"/>
    <w:rsid w:val="00327EC6"/>
    <w:pPr>
      <w:ind w:left="3164"/>
    </w:pPr>
  </w:style>
  <w:style w:type="paragraph" w:customStyle="1" w:styleId="ZTIRCZWSP2TIRwPKTzmczciwsppodwtirwpkttiret">
    <w:name w:val="Z_TIR/CZ_WSP_2TIR_w_PKT – zm. części wsp. podw. tir. w pkt tiret"/>
    <w:basedOn w:val="ZTIR2TIRwPKTzmpodwtirwpkttiret"/>
    <w:next w:val="TIRtiret"/>
    <w:uiPriority w:val="99"/>
    <w:rsid w:val="00327EC6"/>
    <w:pPr>
      <w:ind w:left="2767" w:firstLine="0"/>
    </w:pPr>
  </w:style>
  <w:style w:type="paragraph" w:customStyle="1" w:styleId="ZZCZWSP2TIRwLITzmianazmczciwsppodwtirwlit">
    <w:name w:val="ZZ/CZ_WSP_2TIR_w_LIT – zmiana zm. części wsp. podw. tir. w lit."/>
    <w:basedOn w:val="ZZ2TIRwLITzmianazmpodwtirwlit"/>
    <w:uiPriority w:val="99"/>
    <w:rsid w:val="00327EC6"/>
    <w:pPr>
      <w:ind w:left="2767"/>
    </w:pPr>
  </w:style>
  <w:style w:type="paragraph" w:customStyle="1" w:styleId="ZZCZWSP2TIRwPKTzmianazmczciwsppodwtirwpkt">
    <w:name w:val="ZZ/CZ_WSP_2TIR_w_PKT – zmiana zm. części wsp. podw. tir. w pkt"/>
    <w:basedOn w:val="ZZ2TIRwLITzmianazmpodwtirwlit"/>
    <w:uiPriority w:val="99"/>
    <w:rsid w:val="00327EC6"/>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99"/>
    <w:rsid w:val="00327EC6"/>
  </w:style>
  <w:style w:type="paragraph" w:customStyle="1" w:styleId="ZLITCZWSP2TIRzmczciwsppodwtirliter">
    <w:name w:val="Z_LIT/CZ_WSP_2TIR – zm. części wsp. podw. tir. literą"/>
    <w:basedOn w:val="ZLITCZWSPPKTzmczciwsppktliter"/>
    <w:next w:val="LITlitera"/>
    <w:uiPriority w:val="99"/>
    <w:rsid w:val="00327EC6"/>
  </w:style>
  <w:style w:type="paragraph" w:customStyle="1" w:styleId="ZTIRCZWSP2TIRzmczciwsppodwtirtiret">
    <w:name w:val="Z_TIR/CZ_WSP_2TIR – zm. części wsp. podw. tir. tiret"/>
    <w:basedOn w:val="ZLITCZWSP2TIRzmczciwsppodwtirliter"/>
    <w:next w:val="TIRtiret"/>
    <w:uiPriority w:val="99"/>
    <w:rsid w:val="00327EC6"/>
  </w:style>
  <w:style w:type="paragraph" w:customStyle="1" w:styleId="ZZ2TIRzmianazmpodwtir">
    <w:name w:val="ZZ/2TIR – zmiana zm. podw. tir."/>
    <w:basedOn w:val="ZZCZWSP2TIRzmianazmczciwsppodwtir"/>
    <w:uiPriority w:val="99"/>
    <w:rsid w:val="00327EC6"/>
    <w:pPr>
      <w:ind w:left="2291" w:hanging="397"/>
    </w:pPr>
  </w:style>
  <w:style w:type="paragraph" w:customStyle="1" w:styleId="ZCZWSPLITzmczciwsplitartykuempunktem">
    <w:name w:val="Z/CZ_WSP_LIT – zm. części wsp. lit. artykułem (punktem)"/>
    <w:basedOn w:val="ZCZWSPPKTzmczciwsppktartykuempunktem"/>
    <w:next w:val="PKTpunkt"/>
    <w:uiPriority w:val="99"/>
    <w:rsid w:val="00327EC6"/>
  </w:style>
  <w:style w:type="paragraph" w:customStyle="1" w:styleId="ZCZWSPTIRzmczciwsptirartykuempunktem">
    <w:name w:val="Z/CZ_WSP_TIR – zm. części wsp. tir. artykułem (punktem)"/>
    <w:basedOn w:val="ZCZWSPPKTzmczciwsppktartykuempunktem"/>
    <w:next w:val="PKTpunkt"/>
    <w:uiPriority w:val="99"/>
    <w:rsid w:val="00327EC6"/>
  </w:style>
  <w:style w:type="paragraph" w:customStyle="1" w:styleId="ZLITCZWSPLITzmczciwsplitliter">
    <w:name w:val="Z_LIT/CZ_WSP_LIT – zm. części wsp. lit. literą"/>
    <w:basedOn w:val="ZLITCZWSPPKTzmczciwsppktliter"/>
    <w:next w:val="LITlitera"/>
    <w:uiPriority w:val="99"/>
    <w:rsid w:val="00327EC6"/>
  </w:style>
  <w:style w:type="paragraph" w:customStyle="1" w:styleId="ZLITCZWSPTIRzmczciwsptirliter">
    <w:name w:val="Z_LIT/CZ_WSP_TIR – zm. części wsp. tir. literą"/>
    <w:basedOn w:val="ZLITCZWSPPKTzmczciwsppktliter"/>
    <w:next w:val="LITlitera"/>
    <w:uiPriority w:val="99"/>
    <w:rsid w:val="00327EC6"/>
  </w:style>
  <w:style w:type="paragraph" w:customStyle="1" w:styleId="ZTIRCZWSPLITzmczciwsplittiret">
    <w:name w:val="Z_TIR/CZ_WSP_LIT – zm. części wsp. lit. tiret"/>
    <w:basedOn w:val="ZTIRCZWSPPKTzmczciwsppkttiret"/>
    <w:next w:val="TIRtiret"/>
    <w:uiPriority w:val="99"/>
    <w:rsid w:val="00327EC6"/>
  </w:style>
  <w:style w:type="paragraph" w:customStyle="1" w:styleId="ZTIRCZWSPTIRzmczciwsptirtiret">
    <w:name w:val="Z_TIR/CZ_WSP_TIR – zm. części wsp. tir. tiret"/>
    <w:basedOn w:val="ZTIRCZWSPPKTzmczciwsppkttiret"/>
    <w:next w:val="TIRtiret"/>
    <w:uiPriority w:val="99"/>
    <w:rsid w:val="00327EC6"/>
  </w:style>
  <w:style w:type="paragraph" w:customStyle="1" w:styleId="ZZCZWSPLITzmianazmczciwsplit">
    <w:name w:val="ZZ/CZ_WSP_LIT – zmiana. zm. części wsp. lit."/>
    <w:basedOn w:val="ZZCZWSPPKTzmianazmczciwsppkt"/>
    <w:uiPriority w:val="99"/>
    <w:rsid w:val="00327EC6"/>
  </w:style>
  <w:style w:type="paragraph" w:customStyle="1" w:styleId="ZZCZWSPTIRzmianazmczciwsptir">
    <w:name w:val="ZZ/CZ_WSP_TIR – zmiana. zm. części wsp. tir."/>
    <w:basedOn w:val="ZZCZWSPPKTzmianazmczciwsppkt"/>
    <w:uiPriority w:val="99"/>
    <w:rsid w:val="00327EC6"/>
  </w:style>
  <w:style w:type="paragraph" w:customStyle="1" w:styleId="Z2TIRCZWSPTIRzmczciwsptirpodwjnymtiret">
    <w:name w:val="Z_2TIR/CZ_WSP_TIR – zm. części wsp. tir. podwójnym tiret"/>
    <w:basedOn w:val="Z2TIRCZWSPLITzmczciwsplitpodwjnymtiret"/>
    <w:next w:val="2TIRpodwjnytiret"/>
    <w:uiPriority w:val="99"/>
    <w:rsid w:val="00327EC6"/>
  </w:style>
  <w:style w:type="paragraph" w:customStyle="1" w:styleId="Z2TIRCZWSP2TIRzmczciwsppodwtirpodwjnymtiret">
    <w:name w:val="Z_2TIR/CZ_WSP_2TIR – zm. części wsp. podw. tir. podwójnym tiret"/>
    <w:basedOn w:val="Z2TIRCZWSPLITzmczciwsplitpodwjnymtiret"/>
    <w:next w:val="2TIRpodwjnytiret"/>
    <w:uiPriority w:val="99"/>
    <w:rsid w:val="00327EC6"/>
  </w:style>
  <w:style w:type="paragraph" w:customStyle="1" w:styleId="ZUSTzmustartykuempunktem">
    <w:name w:val="Z/UST(§) – zm. ust. (§) artykułem (punktem)"/>
    <w:basedOn w:val="ZARTzmartartykuempunktem"/>
    <w:uiPriority w:val="99"/>
    <w:rsid w:val="00327EC6"/>
  </w:style>
  <w:style w:type="paragraph" w:customStyle="1" w:styleId="ZZUSTzmianazmust">
    <w:name w:val="ZZ/UST(§) – zmiana zm. ust. (§)"/>
    <w:basedOn w:val="ZZARTzmianazmart"/>
    <w:uiPriority w:val="99"/>
    <w:rsid w:val="00327EC6"/>
  </w:style>
  <w:style w:type="paragraph" w:customStyle="1" w:styleId="TYTDZPRZEDMprzedmiotregulacjitytuulubdziau">
    <w:name w:val="TYT(DZ)_PRZEDM – przedmiot regulacji tytułu lub działu"/>
    <w:next w:val="ARTartustawynprozporzdzenia"/>
    <w:uiPriority w:val="99"/>
    <w:rsid w:val="00327EC6"/>
    <w:pPr>
      <w:keepNext/>
      <w:suppressAutoHyphens/>
      <w:spacing w:before="120" w:after="0" w:line="360" w:lineRule="auto"/>
      <w:jc w:val="center"/>
    </w:pPr>
    <w:rPr>
      <w:rFonts w:ascii="Times" w:eastAsia="Times New Roman" w:hAnsi="Times" w:cs="Times New Roman"/>
      <w:b/>
      <w:sz w:val="24"/>
      <w:szCs w:val="26"/>
      <w:lang w:eastAsia="pl-PL"/>
    </w:rPr>
  </w:style>
  <w:style w:type="paragraph" w:customStyle="1" w:styleId="ZNIEARTTEKSTzmtekstunieartykuowanego">
    <w:name w:val="Z/NIEART_TEKST – zm. tekstu nieartykułowanego"/>
    <w:basedOn w:val="NIEARTTEKSTtekstnieartykuowanynppodstprawnarozplubpreambua"/>
    <w:uiPriority w:val="99"/>
    <w:rsid w:val="00327EC6"/>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99"/>
    <w:rsid w:val="00327EC6"/>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99"/>
    <w:rsid w:val="00327EC6"/>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99"/>
    <w:rsid w:val="00327EC6"/>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99"/>
    <w:rsid w:val="00327EC6"/>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99"/>
    <w:rsid w:val="00327EC6"/>
    <w:pPr>
      <w:ind w:left="1894"/>
    </w:pPr>
  </w:style>
  <w:style w:type="paragraph" w:customStyle="1" w:styleId="P1wTABELIpoziom1numeracjiwtabeli">
    <w:name w:val="P1_w_TABELI – poziom 1 numeracji w tabeli"/>
    <w:basedOn w:val="PKTpunkt"/>
    <w:uiPriority w:val="99"/>
    <w:rsid w:val="00327EC6"/>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99"/>
    <w:rsid w:val="00327EC6"/>
    <w:pPr>
      <w:ind w:left="0" w:firstLine="0"/>
    </w:pPr>
  </w:style>
  <w:style w:type="paragraph" w:customStyle="1" w:styleId="P2wTABELIpoziom2numeracjiwtabeli">
    <w:name w:val="P2_w_TABELI – poziom 2 numeracji w tabeli"/>
    <w:basedOn w:val="P1wTABELIpoziom1numeracjiwtabeli"/>
    <w:uiPriority w:val="99"/>
    <w:rsid w:val="00327EC6"/>
    <w:pPr>
      <w:ind w:left="794"/>
    </w:pPr>
  </w:style>
  <w:style w:type="paragraph" w:customStyle="1" w:styleId="P3wTABELIpoziom3numeracjiwtabeli">
    <w:name w:val="P3_w_TABELI – poziom 3 numeracji w tabeli"/>
    <w:basedOn w:val="P2wTABELIpoziom2numeracjiwtabeli"/>
    <w:uiPriority w:val="99"/>
    <w:rsid w:val="00327EC6"/>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99"/>
    <w:rsid w:val="00327EC6"/>
    <w:pPr>
      <w:ind w:left="397"/>
    </w:pPr>
  </w:style>
  <w:style w:type="paragraph" w:customStyle="1" w:styleId="CZWSPP3wTABELIczwsppoziomu3numeracjiwtabeli">
    <w:name w:val="CZ_WSP_P3_w_TABELI – część wsp. poziomu 3 numeracji w tabeli"/>
    <w:basedOn w:val="CZWSPP2wTABELIczwsppoziomu2numeracjiwtabeli"/>
    <w:uiPriority w:val="99"/>
    <w:rsid w:val="00327EC6"/>
    <w:pPr>
      <w:ind w:left="794"/>
    </w:pPr>
  </w:style>
  <w:style w:type="paragraph" w:customStyle="1" w:styleId="CZWSPP4wTABELIczwsppoziomu4numeracjiwtabeli">
    <w:name w:val="CZ_WSP_P4_w_TABELI – część wsp. poziomu 4 numeracji w tabeli"/>
    <w:basedOn w:val="CZWSPP3wTABELIczwsppoziomu3numeracjiwtabeli"/>
    <w:uiPriority w:val="99"/>
    <w:rsid w:val="00327EC6"/>
    <w:pPr>
      <w:ind w:left="1191"/>
    </w:pPr>
  </w:style>
  <w:style w:type="paragraph" w:customStyle="1" w:styleId="P4wTABELIpoziom4numeracjiwtabeli">
    <w:name w:val="P4_w_TABELI – poziom 4 numeracji w tabeli"/>
    <w:basedOn w:val="P3wTABELIpoziom3numeracjiwtabeli"/>
    <w:uiPriority w:val="99"/>
    <w:rsid w:val="00327EC6"/>
    <w:pPr>
      <w:ind w:left="1588"/>
    </w:p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99"/>
    <w:rsid w:val="00327EC6"/>
    <w:pPr>
      <w:ind w:left="0" w:right="4820"/>
      <w:jc w:val="left"/>
    </w:pPr>
  </w:style>
  <w:style w:type="paragraph" w:customStyle="1" w:styleId="TEKSTwporozumieniu">
    <w:name w:val="TEKST&quot;w porozumieniu:&quot;"/>
    <w:next w:val="NAZORGWPOROZUMIENIUnazwaorganuwporozumieniuzktrymaktjestwydawany"/>
    <w:uiPriority w:val="99"/>
    <w:rsid w:val="00327EC6"/>
    <w:pPr>
      <w:spacing w:after="0" w:line="360" w:lineRule="auto"/>
    </w:pPr>
    <w:rPr>
      <w:rFonts w:ascii="Times New Roman" w:eastAsia="Times New Roman" w:hAnsi="Times New Roman" w:cs="Arial"/>
      <w:b/>
      <w:sz w:val="24"/>
      <w:szCs w:val="20"/>
      <w:lang w:eastAsia="pl-PL"/>
    </w:rPr>
  </w:style>
  <w:style w:type="paragraph" w:customStyle="1" w:styleId="CZWSPPKTODNONIKAczwsppunkwodnonika">
    <w:name w:val="CZ_WSP_PKT_ODNOŚNIKA – część wsp. punków odnośnika"/>
    <w:basedOn w:val="PKTODNONIKApunktodnonika"/>
    <w:uiPriority w:val="99"/>
    <w:rsid w:val="00327EC6"/>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99"/>
    <w:rsid w:val="00327EC6"/>
    <w:pPr>
      <w:ind w:left="510" w:firstLine="0"/>
    </w:pPr>
  </w:style>
  <w:style w:type="paragraph" w:customStyle="1" w:styleId="NOTATKILEGISLATORA">
    <w:name w:val="NOTATKI_LEGISLATORA"/>
    <w:basedOn w:val="Normalny"/>
    <w:uiPriority w:val="99"/>
    <w:rsid w:val="00327EC6"/>
    <w:pPr>
      <w:widowControl w:val="0"/>
      <w:autoSpaceDE w:val="0"/>
      <w:autoSpaceDN w:val="0"/>
      <w:adjustRightInd w:val="0"/>
      <w:spacing w:after="0" w:line="360" w:lineRule="auto"/>
    </w:pPr>
    <w:rPr>
      <w:rFonts w:ascii="Times New Roman" w:hAnsi="Times New Roman" w:cs="Arial"/>
      <w:b/>
      <w:i/>
      <w:sz w:val="24"/>
      <w:szCs w:val="20"/>
      <w:lang w:eastAsia="pl-PL"/>
    </w:rPr>
  </w:style>
  <w:style w:type="paragraph" w:customStyle="1" w:styleId="OZNZACZNIKAwskazanienrzacznika">
    <w:name w:val="OZN_ZAŁĄCZNIKA – wskazanie nr załącznika"/>
    <w:basedOn w:val="OZNPROJEKTUwskazaniedatylubwersjiprojektu"/>
    <w:uiPriority w:val="99"/>
    <w:rsid w:val="00327EC6"/>
    <w:pPr>
      <w:keepNext/>
    </w:pPr>
    <w:rPr>
      <w:b/>
      <w:u w:val="none"/>
    </w:rPr>
  </w:style>
  <w:style w:type="paragraph" w:customStyle="1" w:styleId="OZNPARAFYADNOTACJE">
    <w:name w:val="OZN_PARAFY(ADNOTACJE)"/>
    <w:basedOn w:val="ODNONIKtreodnonika"/>
    <w:uiPriority w:val="99"/>
    <w:rsid w:val="00327EC6"/>
  </w:style>
  <w:style w:type="paragraph" w:customStyle="1" w:styleId="TEKSTZacznikido">
    <w:name w:val="TEKST&quot;Załącznik(i) do ...&quot;"/>
    <w:uiPriority w:val="99"/>
    <w:rsid w:val="00327EC6"/>
    <w:pPr>
      <w:keepNext/>
      <w:spacing w:after="240" w:line="240" w:lineRule="auto"/>
      <w:ind w:left="5670"/>
      <w:contextualSpacing/>
    </w:pPr>
    <w:rPr>
      <w:rFonts w:ascii="Times New Roman" w:eastAsia="Times New Roman" w:hAnsi="Times New Roman" w:cs="Arial"/>
      <w:sz w:val="24"/>
      <w:szCs w:val="20"/>
      <w:lang w:eastAsia="pl-PL"/>
    </w:rPr>
  </w:style>
  <w:style w:type="paragraph" w:customStyle="1" w:styleId="LITODNONIKAliteraodnonika">
    <w:name w:val="LIT_ODNOŚNIKA – litera odnośnika"/>
    <w:basedOn w:val="PKTODNONIKApunktodnonika"/>
    <w:uiPriority w:val="99"/>
    <w:rsid w:val="00327EC6"/>
    <w:pPr>
      <w:ind w:left="851"/>
    </w:pPr>
  </w:style>
  <w:style w:type="paragraph" w:customStyle="1" w:styleId="CZWSPLITODNONIKAczwspliterodnonika">
    <w:name w:val="CZ_WSP_LIT_ODNOŚNIKA – część wsp. liter odnośnika"/>
    <w:basedOn w:val="LITODNONIKAliteraodnonika"/>
    <w:uiPriority w:val="99"/>
    <w:rsid w:val="00327EC6"/>
    <w:pPr>
      <w:ind w:left="567" w:firstLine="0"/>
    </w:pPr>
  </w:style>
  <w:style w:type="paragraph" w:customStyle="1" w:styleId="PKTOTJpunktobwieszczeniatekstujednolitegonp1">
    <w:name w:val="PKT_OTJ – punkt obwieszczenia tekstu jednolitego np. &quot;1.&quot;"/>
    <w:basedOn w:val="ARTartustawynprozporzdzenia"/>
    <w:uiPriority w:val="99"/>
    <w:semiHidden/>
    <w:rsid w:val="00327EC6"/>
    <w:pPr>
      <w:ind w:left="-510"/>
    </w:pPr>
  </w:style>
  <w:style w:type="paragraph" w:customStyle="1" w:styleId="PPKTOTJpodpunktwobwieszczeniutekstujednolitegonp1">
    <w:name w:val="PPKT_OTJ – podpunkt w obwieszczeniu tekstu jednolitego np. &quot;1)&quot;"/>
    <w:basedOn w:val="PKTOTJpunktobwieszczeniatekstujednolitegonp1"/>
    <w:uiPriority w:val="99"/>
    <w:semiHidden/>
    <w:rsid w:val="00327EC6"/>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rsid w:val="00327EC6"/>
    <w:pPr>
      <w:ind w:left="-510" w:firstLine="0"/>
    </w:pPr>
  </w:style>
  <w:style w:type="paragraph" w:customStyle="1" w:styleId="TEKSTOBWIESZCZENIENAZWAORGANUWYDAJCEGOOTJ">
    <w:name w:val="TEKST&quot;OBWIESZCZENIE&quot;(NAZWA_ORGANU_WYDAJĄCEGO_OTJ)"/>
    <w:basedOn w:val="OZNRODZAKTUtznustawalubrozporzdzenieiorganwydajcy"/>
    <w:uiPriority w:val="99"/>
    <w:semiHidden/>
    <w:rsid w:val="00327EC6"/>
    <w:pPr>
      <w:ind w:left="-510"/>
    </w:pPr>
  </w:style>
  <w:style w:type="paragraph" w:customStyle="1" w:styleId="DATAOTJdatawydaniaobwieszczeniatekstujednolitego">
    <w:name w:val="DATA_OTJ – data wydania obwieszczenia tekstu jednolitego"/>
    <w:basedOn w:val="DATAAKTUdatauchwalenialubwydaniaaktu"/>
    <w:uiPriority w:val="99"/>
    <w:semiHidden/>
    <w:rsid w:val="00327EC6"/>
    <w:pPr>
      <w:ind w:left="-510"/>
    </w:pPr>
  </w:style>
  <w:style w:type="paragraph" w:customStyle="1" w:styleId="TYTUOTJprzedmiotobwieszczeniatekstujednolitego">
    <w:name w:val="TYTUŁ_OTJ – przedmiot obwieszczenia tekstu jednolitego"/>
    <w:basedOn w:val="TYTUAKTUprzedmiotregulacjiustawylubrozporzdzenia"/>
    <w:uiPriority w:val="99"/>
    <w:semiHidden/>
    <w:rsid w:val="00327EC6"/>
    <w:pPr>
      <w:ind w:left="-510"/>
    </w:pPr>
  </w:style>
  <w:style w:type="paragraph" w:customStyle="1" w:styleId="ZLITODNONIKAzmlitodnonikaartykuempunktem">
    <w:name w:val="Z/LIT_ODNOŚNIKA – zm. lit. odnośnika artykułem (punktem)"/>
    <w:basedOn w:val="ZPKTODNONIKAzmpktodnonikaartykuempunktem"/>
    <w:next w:val="PKTpunkt"/>
    <w:uiPriority w:val="99"/>
    <w:rsid w:val="00327EC6"/>
  </w:style>
  <w:style w:type="paragraph" w:customStyle="1" w:styleId="ZLITwPKTODNONIKAzmlitwpktodnonikaartykuempunktem">
    <w:name w:val="Z/LIT_w_PKT_ODNOŚNIKA – zm. lit. w pkt odnośnika artykułem (punktem)"/>
    <w:basedOn w:val="ZLITODNONIKAzmlitodnonikaartykuempunktem"/>
    <w:uiPriority w:val="99"/>
    <w:rsid w:val="00327EC6"/>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99"/>
    <w:rsid w:val="00327EC6"/>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99"/>
    <w:rsid w:val="00327EC6"/>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99"/>
    <w:rsid w:val="00327EC6"/>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99"/>
    <w:rsid w:val="00327EC6"/>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99"/>
    <w:rsid w:val="00327EC6"/>
    <w:pPr>
      <w:ind w:left="1304"/>
    </w:pPr>
  </w:style>
  <w:style w:type="paragraph" w:customStyle="1" w:styleId="ZDANIENASTNOWYWIERSZnpzddrugienowywierszwust">
    <w:name w:val="ZDANIE_NAST_NOWY_WIERSZ – np. zd. drugie (nowy wiersz) w ust."/>
    <w:basedOn w:val="CZWSPPKTczwsplnapunktw"/>
    <w:next w:val="USTustnpkodeksu"/>
    <w:uiPriority w:val="99"/>
    <w:rsid w:val="00327EC6"/>
  </w:style>
  <w:style w:type="paragraph" w:customStyle="1" w:styleId="ZZFRAGzmianazmfragmentunpzdania">
    <w:name w:val="ZZ/FRAG – zmiana zm. fragmentu (np. zdania)"/>
    <w:basedOn w:val="ZZCZWSPPKTzmianazmczciwsppkt"/>
    <w:uiPriority w:val="99"/>
    <w:rsid w:val="00327EC6"/>
  </w:style>
  <w:style w:type="paragraph" w:customStyle="1" w:styleId="Z2TIRPKTzmpktpodwjnymtiret">
    <w:name w:val="Z_2TIR/PKT – zm. pkt podwójnym tiret"/>
    <w:basedOn w:val="Z2TIRLITzmlitpodwjnymtiret"/>
    <w:uiPriority w:val="99"/>
    <w:rsid w:val="00327EC6"/>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99"/>
    <w:rsid w:val="00327EC6"/>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99"/>
    <w:rsid w:val="00327EC6"/>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99"/>
    <w:rsid w:val="00327EC6"/>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99"/>
    <w:rsid w:val="00327EC6"/>
    <w:pPr>
      <w:ind w:left="1780" w:firstLine="510"/>
    </w:pPr>
  </w:style>
  <w:style w:type="paragraph" w:customStyle="1" w:styleId="Z2TIRUSTzmustpodwjnymtiret">
    <w:name w:val="Z_2TIR/UST(§) – zm. ust. (§) podwójnym tiret"/>
    <w:basedOn w:val="Z2TIRPKTzmpktpodwjnymtiret"/>
    <w:uiPriority w:val="99"/>
    <w:rsid w:val="00327EC6"/>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99"/>
    <w:rsid w:val="00327EC6"/>
    <w:pPr>
      <w:ind w:left="3164" w:firstLine="0"/>
    </w:pPr>
  </w:style>
  <w:style w:type="paragraph" w:customStyle="1" w:styleId="Z2TIRCZWSPPKTzmczciwsppktpodwjnymtiret">
    <w:name w:val="Z_2TIR/CZ_WSP_PKT – zm. części wsp. pkt podwójnym tiret"/>
    <w:basedOn w:val="Z2TIRPKTzmpktpodwjnymtiret"/>
    <w:uiPriority w:val="99"/>
    <w:rsid w:val="00327EC6"/>
    <w:pPr>
      <w:ind w:left="1780" w:firstLine="0"/>
    </w:pPr>
  </w:style>
  <w:style w:type="paragraph" w:customStyle="1" w:styleId="Z2TIRCZWSPLITwPKTzmczciwsplitwpktpodwjnymtiret">
    <w:name w:val="Z_2TIR/CZ_WSP_LIT_w_PKT – zm. części wsp. lit. w pkt podwójnym tiret"/>
    <w:basedOn w:val="Z2TIRLITwPKTzmlitwpktpodwjnymtiret"/>
    <w:uiPriority w:val="99"/>
    <w:rsid w:val="00327EC6"/>
    <w:pPr>
      <w:ind w:left="2291" w:firstLine="0"/>
    </w:pPr>
  </w:style>
  <w:style w:type="paragraph" w:customStyle="1" w:styleId="Z2TIRCZWSPTIRwPKTzmczciwsptirwpktpodwjnymtiret">
    <w:name w:val="Z_2TIR/CZ_WSP_TIR_w_PKT – zm. części wsp. tir. w pkt podwójnym tiret"/>
    <w:basedOn w:val="Z2TIRTIRwPKTzmtirwpktpodwjnymtiret"/>
    <w:uiPriority w:val="99"/>
    <w:rsid w:val="00327EC6"/>
    <w:pPr>
      <w:ind w:left="2767" w:firstLine="0"/>
    </w:pPr>
  </w:style>
  <w:style w:type="paragraph" w:customStyle="1" w:styleId="ZLITARTzmartliter">
    <w:name w:val="Z_LIT/ART(§) – zm. art. (§) literą"/>
    <w:basedOn w:val="ZLITUSTzmustliter"/>
    <w:uiPriority w:val="99"/>
    <w:rsid w:val="00327EC6"/>
    <w:rPr>
      <w:rFonts w:ascii="Times New Roman" w:hAnsi="Times New Roman"/>
    </w:rPr>
  </w:style>
  <w:style w:type="paragraph" w:customStyle="1" w:styleId="ZTIRARTzmarttiret">
    <w:name w:val="Z_TIR/ART(§) – zm. art. (§) tiret"/>
    <w:basedOn w:val="ZTIRPKTzmpkttiret"/>
    <w:uiPriority w:val="99"/>
    <w:rsid w:val="00327EC6"/>
  </w:style>
  <w:style w:type="paragraph" w:customStyle="1" w:styleId="ZTIRUSTzmusttiret">
    <w:name w:val="Z_TIR/UST(§) – zm. ust. (§) tiret"/>
    <w:basedOn w:val="ZTIRARTzmarttiret"/>
    <w:uiPriority w:val="99"/>
    <w:rsid w:val="00327EC6"/>
    <w:pPr>
      <w:ind w:left="1383" w:firstLine="510"/>
    </w:pPr>
    <w:rPr>
      <w:rFonts w:ascii="Times New Roman" w:hAnsi="Times New Roman"/>
    </w:rPr>
  </w:style>
  <w:style w:type="paragraph" w:customStyle="1" w:styleId="ZLITKSIGIzmozniprzedmksigiliter">
    <w:name w:val="Z_LIT/KSIĘGI – zm. ozn. i przedm. księgi literą"/>
    <w:basedOn w:val="ZCZCIKSIGIzmozniprzedmczciksigiartykuempunktem"/>
    <w:uiPriority w:val="99"/>
    <w:rsid w:val="00327EC6"/>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99"/>
    <w:rsid w:val="00327EC6"/>
    <w:pPr>
      <w:ind w:left="987"/>
    </w:pPr>
  </w:style>
  <w:style w:type="paragraph" w:customStyle="1" w:styleId="ZLITTYTDZPRZEDMzmprzedmtytuudziauliter">
    <w:name w:val="Z_LIT/TYT(DZ)_PRZEDM – zm. przedm. tytułu (działu) literą"/>
    <w:basedOn w:val="ZTYTDZPRZEDMzmprzedmtytuulubdziauartykuempunktem"/>
    <w:uiPriority w:val="99"/>
    <w:rsid w:val="00327EC6"/>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99"/>
    <w:rsid w:val="00327EC6"/>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99"/>
    <w:rsid w:val="00327EC6"/>
    <w:pPr>
      <w:ind w:left="987"/>
    </w:pPr>
  </w:style>
  <w:style w:type="paragraph" w:customStyle="1" w:styleId="ZTIRDZOZNzmozndziautiret">
    <w:name w:val="Z_TIR/DZ_OZN – zm. ozn. działu tiret"/>
    <w:basedOn w:val="ZLITTYTDZOZNzmozntytuudziauliter"/>
    <w:next w:val="ZTIRDZPRZEDMzmprzedmdziautiret"/>
    <w:uiPriority w:val="99"/>
    <w:rsid w:val="00327EC6"/>
    <w:pPr>
      <w:ind w:left="1383"/>
    </w:pPr>
  </w:style>
  <w:style w:type="paragraph" w:customStyle="1" w:styleId="ZTIRDZPRZEDMzmprzedmdziautiret">
    <w:name w:val="Z_TIR/DZ_PRZEDM – zm. przedm. działu tiret"/>
    <w:basedOn w:val="ZLITTYTDZPRZEDMzmprzedmtytuudziauliter"/>
    <w:uiPriority w:val="99"/>
    <w:rsid w:val="00327EC6"/>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99"/>
    <w:rsid w:val="00327EC6"/>
    <w:pPr>
      <w:ind w:left="1383"/>
    </w:pPr>
  </w:style>
  <w:style w:type="paragraph" w:customStyle="1" w:styleId="ZTIRROZDZODDZPRZEDMzmprzedmrozdzoddztiret">
    <w:name w:val="Z_TIR/ROZDZ(ODDZ)_PRZEDM – zm. przedm. rozdz. (oddz.) tiret"/>
    <w:basedOn w:val="ZLITROZDZODDZPRZEDMzmprzedmrozdzoddzliter"/>
    <w:uiPriority w:val="99"/>
    <w:rsid w:val="00327EC6"/>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99"/>
    <w:rsid w:val="00327EC6"/>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99"/>
    <w:rsid w:val="00327EC6"/>
    <w:pPr>
      <w:ind w:left="1780"/>
    </w:pPr>
  </w:style>
  <w:style w:type="character" w:customStyle="1" w:styleId="IDindeksdolny">
    <w:name w:val="_ID_ – indeks dolny"/>
    <w:uiPriority w:val="99"/>
    <w:rsid w:val="00327EC6"/>
    <w:rPr>
      <w:rFonts w:cs="Times New Roman"/>
      <w:spacing w:val="0"/>
      <w:vertAlign w:val="subscript"/>
    </w:rPr>
  </w:style>
  <w:style w:type="character" w:customStyle="1" w:styleId="IDPindeksdolnyipogrubienie">
    <w:name w:val="_ID_P_ – indeks dolny i pogrubienie"/>
    <w:uiPriority w:val="99"/>
    <w:rsid w:val="00327EC6"/>
    <w:rPr>
      <w:rFonts w:cs="Times New Roman"/>
      <w:b/>
      <w:spacing w:val="0"/>
      <w:vertAlign w:val="subscript"/>
    </w:rPr>
  </w:style>
  <w:style w:type="character" w:customStyle="1" w:styleId="IDKindeksdolnyikursywa">
    <w:name w:val="_ID_K_ – indeks dolny i kursywa"/>
    <w:uiPriority w:val="99"/>
    <w:rsid w:val="00327EC6"/>
    <w:rPr>
      <w:rFonts w:cs="Times New Roman"/>
      <w:i/>
      <w:spacing w:val="0"/>
      <w:vertAlign w:val="subscript"/>
    </w:rPr>
  </w:style>
  <w:style w:type="character" w:customStyle="1" w:styleId="IGPindeksgrnyipogrubienie">
    <w:name w:val="_IG_P_ – indeks górny i pogrubienie"/>
    <w:uiPriority w:val="99"/>
    <w:rsid w:val="00327EC6"/>
    <w:rPr>
      <w:rFonts w:cs="Times New Roman"/>
      <w:b/>
      <w:spacing w:val="0"/>
      <w:vertAlign w:val="superscript"/>
    </w:rPr>
  </w:style>
  <w:style w:type="character" w:customStyle="1" w:styleId="IGKindeksgrnyikursywa">
    <w:name w:val="_IG_K_ – indeks górny i kursywa"/>
    <w:uiPriority w:val="99"/>
    <w:rsid w:val="00327EC6"/>
    <w:rPr>
      <w:rFonts w:cs="Times New Roman"/>
      <w:i/>
      <w:spacing w:val="0"/>
      <w:vertAlign w:val="superscript"/>
    </w:rPr>
  </w:style>
  <w:style w:type="character" w:customStyle="1" w:styleId="IGPKindeksgrnyipogrubieniekursywa">
    <w:name w:val="_IG_P_K_ – indeks górny i pogrubienie kursywa"/>
    <w:uiPriority w:val="99"/>
    <w:rsid w:val="00327EC6"/>
    <w:rPr>
      <w:rFonts w:cs="Times New Roman"/>
      <w:b/>
      <w:i/>
      <w:spacing w:val="0"/>
      <w:vertAlign w:val="superscript"/>
    </w:rPr>
  </w:style>
  <w:style w:type="character" w:customStyle="1" w:styleId="IDPKindeksdolnyipogrugieniekursywa">
    <w:name w:val="_ID_P_K_ – indeks dolny i pogrugienie kursywa"/>
    <w:uiPriority w:val="99"/>
    <w:rsid w:val="00327EC6"/>
    <w:rPr>
      <w:rFonts w:cs="Times New Roman"/>
      <w:b/>
      <w:i/>
      <w:spacing w:val="0"/>
      <w:vertAlign w:val="subscript"/>
    </w:rPr>
  </w:style>
  <w:style w:type="character" w:customStyle="1" w:styleId="Kkursywa">
    <w:name w:val="_K_ – kursywa"/>
    <w:uiPriority w:val="99"/>
    <w:rsid w:val="00327EC6"/>
    <w:rPr>
      <w:rFonts w:cs="Times New Roman"/>
      <w:i/>
    </w:rPr>
  </w:style>
  <w:style w:type="character" w:customStyle="1" w:styleId="PKpogrubieniekursywa">
    <w:name w:val="_P_K_ – pogrubienie kursywa"/>
    <w:uiPriority w:val="99"/>
    <w:rsid w:val="00327EC6"/>
    <w:rPr>
      <w:rFonts w:cs="Times New Roman"/>
      <w:b/>
      <w:i/>
    </w:rPr>
  </w:style>
  <w:style w:type="character" w:customStyle="1" w:styleId="TEKSTOZNACZONYWDOKUMENCIERDOWYMJAKOUKRYTY">
    <w:name w:val="_TEKST_OZNACZONY_W_DOKUMENCIE_ŹRÓDŁOWYM_JAKO_UKRYTY_"/>
    <w:uiPriority w:val="99"/>
    <w:rsid w:val="00327EC6"/>
    <w:rPr>
      <w:rFonts w:cs="Times New Roman"/>
      <w:color w:val="FF0000"/>
      <w:u w:val="single" w:color="FF0000"/>
    </w:rPr>
  </w:style>
  <w:style w:type="character" w:customStyle="1" w:styleId="BEZWERSALIKW">
    <w:name w:val="_BEZ_WERSALIKÓW_"/>
    <w:uiPriority w:val="99"/>
    <w:rsid w:val="00327EC6"/>
    <w:rPr>
      <w:rFonts w:cs="Times New Roman"/>
      <w:caps/>
    </w:rPr>
  </w:style>
  <w:style w:type="character" w:customStyle="1" w:styleId="IIGPindeksgrnyindeksugrnegoipogrubienie">
    <w:name w:val="_IIG_P_ – indeks górny indeksu górnego i pogrubienie"/>
    <w:uiPriority w:val="99"/>
    <w:rsid w:val="00327EC6"/>
    <w:rPr>
      <w:rFonts w:cs="Times New Roman"/>
      <w:b/>
      <w:spacing w:val="0"/>
      <w:position w:val="6"/>
      <w:vertAlign w:val="superscript"/>
    </w:rPr>
  </w:style>
  <w:style w:type="character" w:customStyle="1" w:styleId="IIGindeksgrnyindeksugrnego">
    <w:name w:val="_IIG_ – indeks górny indeksu górnego"/>
    <w:uiPriority w:val="99"/>
    <w:rsid w:val="00327EC6"/>
  </w:style>
  <w:style w:type="paragraph" w:customStyle="1" w:styleId="ODNONIKSPECtreodnonikadoodnonika">
    <w:name w:val="ODNOŚNIK_SPEC – treść odnośnika do odnośnika"/>
    <w:basedOn w:val="Normalny"/>
    <w:uiPriority w:val="99"/>
    <w:rsid w:val="00327EC6"/>
    <w:pPr>
      <w:spacing w:after="0" w:line="240" w:lineRule="auto"/>
      <w:ind w:left="283" w:hanging="170"/>
    </w:pPr>
    <w:rPr>
      <w:rFonts w:ascii="Times New Roman" w:hAnsi="Times New Roman" w:cs="Arial"/>
      <w:sz w:val="20"/>
      <w:szCs w:val="20"/>
      <w:lang w:eastAsia="pl-PL"/>
    </w:rPr>
  </w:style>
  <w:style w:type="paragraph" w:customStyle="1" w:styleId="TEKSTwTABELItekstzwcitympierwwierszem">
    <w:name w:val="TEKST_w_TABELI – tekst z wciętym pierw. wierszem"/>
    <w:basedOn w:val="Normalny"/>
    <w:uiPriority w:val="99"/>
    <w:rsid w:val="00327EC6"/>
    <w:pPr>
      <w:suppressAutoHyphens/>
      <w:autoSpaceDE w:val="0"/>
      <w:autoSpaceDN w:val="0"/>
      <w:adjustRightInd w:val="0"/>
      <w:spacing w:after="0" w:line="360" w:lineRule="auto"/>
      <w:ind w:firstLine="510"/>
    </w:pPr>
    <w:rPr>
      <w:rFonts w:ascii="Times" w:hAnsi="Times" w:cs="Arial"/>
      <w:bCs/>
      <w:kern w:val="24"/>
      <w:sz w:val="24"/>
      <w:szCs w:val="20"/>
      <w:lang w:eastAsia="pl-PL"/>
    </w:rPr>
  </w:style>
  <w:style w:type="paragraph" w:customStyle="1" w:styleId="ZTIRSKARNzmsankcjikarnejtiret">
    <w:name w:val="Z_TIR/S_KARN – zm. sankcji karnej tiret"/>
    <w:basedOn w:val="ZLITSKARNzmsankcjikarnejliter"/>
    <w:next w:val="ZTIRARTzmarttiret"/>
    <w:uiPriority w:val="99"/>
    <w:rsid w:val="00327EC6"/>
    <w:pPr>
      <w:ind w:left="1894"/>
    </w:pPr>
  </w:style>
  <w:style w:type="paragraph" w:customStyle="1" w:styleId="ZZSKARNzmianazmsankcjikarnej">
    <w:name w:val="ZZ/S_KARN – zmiana zm. sankcji karnej"/>
    <w:basedOn w:val="ZZFRAGzmianazmfragmentunpzdania"/>
    <w:uiPriority w:val="99"/>
    <w:rsid w:val="00327EC6"/>
    <w:pPr>
      <w:ind w:left="2404"/>
    </w:pPr>
  </w:style>
  <w:style w:type="paragraph" w:customStyle="1" w:styleId="Z2TIRSKARNzmianasankcjikarnejpodwjnymtiret">
    <w:name w:val="Z_2TIR/S_KARN – zmiana sankcji karnej podwójnym tiret"/>
    <w:basedOn w:val="Z2TIRARTzmartpodwjnymtiret"/>
    <w:next w:val="Z2TIRARTzmartpodwjnymtiret"/>
    <w:uiPriority w:val="99"/>
    <w:rsid w:val="00327EC6"/>
    <w:pPr>
      <w:ind w:left="2291" w:firstLine="0"/>
    </w:pPr>
  </w:style>
  <w:style w:type="paragraph" w:customStyle="1" w:styleId="WMATFIZCHEMwzrmatfizlubchem">
    <w:name w:val="W_MAT(FIZ|CHEM) – wzór mat. (fiz. lub chem.)"/>
    <w:uiPriority w:val="99"/>
    <w:rsid w:val="00327EC6"/>
    <w:pPr>
      <w:spacing w:after="0" w:line="360" w:lineRule="auto"/>
      <w:jc w:val="center"/>
    </w:pPr>
    <w:rPr>
      <w:rFonts w:ascii="Times New Roman" w:eastAsia="Times New Roman" w:hAnsi="Times New Roman" w:cs="Arial"/>
      <w:sz w:val="24"/>
      <w:szCs w:val="20"/>
      <w:lang w:eastAsia="pl-PL"/>
    </w:rPr>
  </w:style>
  <w:style w:type="paragraph" w:customStyle="1" w:styleId="LEGWMATFIZCHEMlegendawzorumatfizlubchem">
    <w:name w:val="LEG_W_MAT(FIZ|CHEM) – legenda wzoru mat. (fiz. lub chem.)"/>
    <w:basedOn w:val="WMATFIZCHEMwzrmatfizlubchem"/>
    <w:uiPriority w:val="99"/>
    <w:rsid w:val="00327EC6"/>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99"/>
    <w:rsid w:val="00327EC6"/>
    <w:pPr>
      <w:ind w:left="1815"/>
    </w:pPr>
  </w:style>
  <w:style w:type="paragraph" w:customStyle="1" w:styleId="ZZLEGWMATFIZCHEMzmlegendywzorumatfizlubchem">
    <w:name w:val="ZZ/LEG_W_MAT(FIZ|CHEM) – zm. legendy wzoru mat. (fiz. lub chem.)"/>
    <w:basedOn w:val="ZLEGWMATFIZCHEMzmlegendywzorumatfizlubchemartykuempunktem"/>
    <w:uiPriority w:val="99"/>
    <w:rsid w:val="00327EC6"/>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99"/>
    <w:rsid w:val="00327EC6"/>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99"/>
    <w:rsid w:val="00327EC6"/>
    <w:pPr>
      <w:ind w:left="987"/>
    </w:pPr>
  </w:style>
  <w:style w:type="paragraph" w:customStyle="1" w:styleId="ZTIRWMATFIZCHEMzmwzorumatfizlubchemtiret">
    <w:name w:val="Z_TIR/W_MAT(FIZ|CHEM) – zm. wzoru mat. (fiz. lub chem.) tiret"/>
    <w:basedOn w:val="ZLITWMATFIZCHEMzmwzorumatfizlubchemliter"/>
    <w:next w:val="ZTIRUSTzmusttiret"/>
    <w:uiPriority w:val="99"/>
    <w:rsid w:val="00327EC6"/>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99"/>
    <w:rsid w:val="00327EC6"/>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9"/>
    <w:rsid w:val="00327EC6"/>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9"/>
    <w:rsid w:val="00327EC6"/>
    <w:pPr>
      <w:ind w:left="3085"/>
    </w:pPr>
  </w:style>
  <w:style w:type="paragraph" w:customStyle="1" w:styleId="ZLITCYTzmcytatunpprzysigiliter">
    <w:name w:val="Z_LIT/CYT – zm. cytatu np. przysięgi literą"/>
    <w:basedOn w:val="ZCYTzmcytatunpprzysigiartykuempunktem"/>
    <w:uiPriority w:val="99"/>
    <w:rsid w:val="00327EC6"/>
    <w:pPr>
      <w:ind w:left="1497"/>
    </w:pPr>
  </w:style>
  <w:style w:type="paragraph" w:customStyle="1" w:styleId="ZTIRCYTzmcytatunpprzysigitiret">
    <w:name w:val="Z_TIR/CYT – zm. cytatu np. przysięgi tiret"/>
    <w:basedOn w:val="ZLITCYTzmcytatunpprzysigiliter"/>
    <w:next w:val="ZTIRUSTzmusttiret"/>
    <w:uiPriority w:val="99"/>
    <w:rsid w:val="00327EC6"/>
    <w:pPr>
      <w:ind w:left="1894"/>
    </w:pPr>
  </w:style>
  <w:style w:type="paragraph" w:customStyle="1" w:styleId="Z2TIRCYTzmcytatunpprzysigipodwjnymtiret">
    <w:name w:val="Z_2TIR/CYT – zm. cytatu np. przysięgi podwójnym tiret"/>
    <w:basedOn w:val="ZTIRCYTzmcytatunpprzysigitiret"/>
    <w:next w:val="Z2TIRUSTzmustpodwjnymtiret"/>
    <w:uiPriority w:val="99"/>
    <w:rsid w:val="00327EC6"/>
    <w:pPr>
      <w:ind w:left="2291"/>
    </w:pPr>
  </w:style>
  <w:style w:type="paragraph" w:customStyle="1" w:styleId="ZZCYTzmianazmcytatunpprzysigi">
    <w:name w:val="ZZ/CYT – zmiana zm. cytatu np. przysięgi"/>
    <w:basedOn w:val="ZZFRAGzmianazmfragmentunpzdania"/>
    <w:next w:val="ZZUSTzmianazmust"/>
    <w:uiPriority w:val="99"/>
    <w:rsid w:val="00327EC6"/>
    <w:pPr>
      <w:ind w:left="2404"/>
    </w:pPr>
  </w:style>
  <w:style w:type="paragraph" w:customStyle="1" w:styleId="Z2TIRFRAGMzmnpwprdowyliczeniapodwjnymtiret">
    <w:name w:val="Z_2TIR/FRAGM – zm. np. wpr. do wyliczenia podwójnym tiret"/>
    <w:basedOn w:val="ZTIRFRAGMzmnpwprdowyliczeniatiret"/>
    <w:next w:val="2TIRpodwjnytiret"/>
    <w:uiPriority w:val="99"/>
    <w:rsid w:val="00327EC6"/>
    <w:pPr>
      <w:ind w:left="1780"/>
    </w:pPr>
  </w:style>
  <w:style w:type="table" w:customStyle="1" w:styleId="Tabela-Siatka2">
    <w:name w:val="Tabela - Siatka2"/>
    <w:basedOn w:val="Standardowy"/>
    <w:next w:val="Tabela-Siatka"/>
    <w:uiPriority w:val="99"/>
    <w:locked/>
    <w:rsid w:val="00327EC6"/>
    <w:pPr>
      <w:spacing w:after="0" w:line="240" w:lineRule="auto"/>
    </w:pPr>
    <w:rPr>
      <w:rFonts w:ascii="Times" w:eastAsia="Times New Roman" w:hAnsi="Times"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uiPriority w:val="99"/>
    <w:rsid w:val="00327EC6"/>
    <w:pPr>
      <w:widowControl w:val="0"/>
      <w:autoSpaceDE w:val="0"/>
      <w:autoSpaceDN w:val="0"/>
      <w:adjustRightInd w:val="0"/>
      <w:spacing w:after="0" w:line="240" w:lineRule="auto"/>
      <w:jc w:val="both"/>
    </w:pPr>
    <w:rPr>
      <w:rFonts w:ascii="Times" w:eastAsia="Times New Roman" w:hAnsi="Times" w:cs="Times New Roman"/>
      <w:sz w:val="20"/>
      <w:szCs w:val="20"/>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327EC6"/>
    <w:pPr>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blStylePr w:type="firstRow">
      <w:rPr>
        <w:rFonts w:cs="Times New Roman"/>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327EC6"/>
    <w:rPr>
      <w:rFonts w:ascii="Times" w:hAnsi="Times"/>
    </w:rPr>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327EC6"/>
    <w:tblPr/>
    <w:tblStylePr w:type="firstRow">
      <w:rPr>
        <w:rFonts w:cs="Times New Roman"/>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rPr>
        <w:rFonts w:cs="Times New Roman"/>
      </w:rPr>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rPr>
        <w:rFonts w:cs="Times New Roman"/>
      </w:rPr>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uiPriority w:val="99"/>
    <w:semiHidden/>
    <w:rsid w:val="00327EC6"/>
    <w:rPr>
      <w:rFonts w:cs="Times New Roman"/>
      <w:color w:val="808080"/>
    </w:rPr>
  </w:style>
  <w:style w:type="character" w:styleId="Wyrnieniedelikatne">
    <w:name w:val="Subtle Emphasis"/>
    <w:uiPriority w:val="19"/>
    <w:qFormat/>
    <w:rsid w:val="00327EC6"/>
    <w:rPr>
      <w:i/>
      <w:iCs/>
    </w:rPr>
  </w:style>
  <w:style w:type="table" w:styleId="Jasnecieniowanieakcent1">
    <w:name w:val="Light Shading Accent 1"/>
    <w:basedOn w:val="Standardowy"/>
    <w:uiPriority w:val="60"/>
    <w:rsid w:val="00327EC6"/>
    <w:pPr>
      <w:spacing w:after="0" w:line="240" w:lineRule="auto"/>
    </w:pPr>
    <w:rPr>
      <w:rFonts w:ascii="Calibri" w:eastAsia="Times New Roman" w:hAnsi="Calibri" w:cs="Times New Roman"/>
      <w:color w:val="365F91"/>
      <w:lang w:eastAsia="pl-PL"/>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kapitzlist">
    <w:name w:val="List Paragraph"/>
    <w:basedOn w:val="Normalny"/>
    <w:uiPriority w:val="34"/>
    <w:qFormat/>
    <w:rsid w:val="00327EC6"/>
    <w:pPr>
      <w:ind w:left="720"/>
      <w:contextualSpacing/>
    </w:pPr>
  </w:style>
  <w:style w:type="paragraph" w:customStyle="1" w:styleId="Default">
    <w:name w:val="Default"/>
    <w:rsid w:val="00327EC6"/>
    <w:pPr>
      <w:autoSpaceDE w:val="0"/>
      <w:autoSpaceDN w:val="0"/>
      <w:adjustRightInd w:val="0"/>
      <w:spacing w:after="0" w:line="240" w:lineRule="auto"/>
    </w:pPr>
    <w:rPr>
      <w:rFonts w:ascii="EUAlbertina" w:eastAsia="Times New Roman" w:hAnsi="EUAlbertina" w:cs="EUAlbertina"/>
      <w:color w:val="000000"/>
      <w:sz w:val="24"/>
      <w:szCs w:val="24"/>
      <w:lang w:eastAsia="pl-PL"/>
    </w:rPr>
  </w:style>
  <w:style w:type="character" w:styleId="Hipercze">
    <w:name w:val="Hyperlink"/>
    <w:basedOn w:val="Domylnaczcionkaakapitu"/>
    <w:uiPriority w:val="99"/>
    <w:unhideWhenUsed/>
    <w:rsid w:val="00327EC6"/>
    <w:rPr>
      <w:color w:val="0563C1" w:themeColor="hyperlink"/>
      <w:u w:val="single"/>
    </w:rPr>
  </w:style>
  <w:style w:type="paragraph" w:styleId="Poprawka">
    <w:name w:val="Revision"/>
    <w:hidden/>
    <w:uiPriority w:val="99"/>
    <w:semiHidden/>
    <w:rsid w:val="00327EC6"/>
    <w:pPr>
      <w:spacing w:after="0" w:line="240" w:lineRule="auto"/>
    </w:pPr>
    <w:rPr>
      <w:rFonts w:ascii="Calibri" w:eastAsia="Times New Roman" w:hAnsi="Calibri" w:cs="Times New Roman"/>
    </w:rPr>
  </w:style>
  <w:style w:type="character" w:styleId="Uwydatnienie">
    <w:name w:val="Emphasis"/>
    <w:basedOn w:val="Domylnaczcionkaakapitu"/>
    <w:qFormat/>
    <w:rsid w:val="00327EC6"/>
    <w:rPr>
      <w:i/>
      <w:iCs/>
    </w:rPr>
  </w:style>
  <w:style w:type="character" w:styleId="Wyrnienieintensywne">
    <w:name w:val="Intense Emphasis"/>
    <w:basedOn w:val="Domylnaczcionkaakapitu"/>
    <w:uiPriority w:val="21"/>
    <w:qFormat/>
    <w:rsid w:val="004A566B"/>
    <w:rPr>
      <w:i/>
      <w:iCs/>
      <w:color w:val="4472C4" w:themeColor="accent1"/>
    </w:rPr>
  </w:style>
  <w:style w:type="paragraph" w:styleId="Tekstprzypisukocowego">
    <w:name w:val="endnote text"/>
    <w:basedOn w:val="Normalny"/>
    <w:link w:val="TekstprzypisukocowegoZnak"/>
    <w:uiPriority w:val="99"/>
    <w:semiHidden/>
    <w:unhideWhenUsed/>
    <w:rsid w:val="008834A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834A1"/>
    <w:rPr>
      <w:rFonts w:ascii="Calibri" w:eastAsia="Times New Roman" w:hAnsi="Calibri" w:cs="Times New Roman"/>
      <w:sz w:val="20"/>
      <w:szCs w:val="20"/>
    </w:rPr>
  </w:style>
  <w:style w:type="character" w:styleId="Odwoanieprzypisukocowego">
    <w:name w:val="endnote reference"/>
    <w:basedOn w:val="Domylnaczcionkaakapitu"/>
    <w:uiPriority w:val="99"/>
    <w:semiHidden/>
    <w:unhideWhenUsed/>
    <w:rsid w:val="008834A1"/>
    <w:rPr>
      <w:vertAlign w:val="superscript"/>
    </w:rPr>
  </w:style>
  <w:style w:type="character" w:styleId="Nierozpoznanawzmianka">
    <w:name w:val="Unresolved Mention"/>
    <w:basedOn w:val="Domylnaczcionkaakapitu"/>
    <w:uiPriority w:val="99"/>
    <w:semiHidden/>
    <w:unhideWhenUsed/>
    <w:rsid w:val="00242B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02029">
      <w:bodyDiv w:val="1"/>
      <w:marLeft w:val="0"/>
      <w:marRight w:val="0"/>
      <w:marTop w:val="0"/>
      <w:marBottom w:val="0"/>
      <w:divBdr>
        <w:top w:val="none" w:sz="0" w:space="0" w:color="auto"/>
        <w:left w:val="none" w:sz="0" w:space="0" w:color="auto"/>
        <w:bottom w:val="none" w:sz="0" w:space="0" w:color="auto"/>
        <w:right w:val="none" w:sz="0" w:space="0" w:color="auto"/>
      </w:divBdr>
    </w:div>
    <w:div w:id="342054050">
      <w:bodyDiv w:val="1"/>
      <w:marLeft w:val="0"/>
      <w:marRight w:val="0"/>
      <w:marTop w:val="0"/>
      <w:marBottom w:val="0"/>
      <w:divBdr>
        <w:top w:val="none" w:sz="0" w:space="0" w:color="auto"/>
        <w:left w:val="none" w:sz="0" w:space="0" w:color="auto"/>
        <w:bottom w:val="none" w:sz="0" w:space="0" w:color="auto"/>
        <w:right w:val="none" w:sz="0" w:space="0" w:color="auto"/>
      </w:divBdr>
    </w:div>
    <w:div w:id="616527643">
      <w:bodyDiv w:val="1"/>
      <w:marLeft w:val="0"/>
      <w:marRight w:val="0"/>
      <w:marTop w:val="0"/>
      <w:marBottom w:val="0"/>
      <w:divBdr>
        <w:top w:val="none" w:sz="0" w:space="0" w:color="auto"/>
        <w:left w:val="none" w:sz="0" w:space="0" w:color="auto"/>
        <w:bottom w:val="none" w:sz="0" w:space="0" w:color="auto"/>
        <w:right w:val="none" w:sz="0" w:space="0" w:color="auto"/>
      </w:divBdr>
    </w:div>
    <w:div w:id="880557910">
      <w:bodyDiv w:val="1"/>
      <w:marLeft w:val="0"/>
      <w:marRight w:val="0"/>
      <w:marTop w:val="0"/>
      <w:marBottom w:val="0"/>
      <w:divBdr>
        <w:top w:val="none" w:sz="0" w:space="0" w:color="auto"/>
        <w:left w:val="none" w:sz="0" w:space="0" w:color="auto"/>
        <w:bottom w:val="none" w:sz="0" w:space="0" w:color="auto"/>
        <w:right w:val="none" w:sz="0" w:space="0" w:color="auto"/>
      </w:divBdr>
    </w:div>
    <w:div w:id="898594169">
      <w:bodyDiv w:val="1"/>
      <w:marLeft w:val="0"/>
      <w:marRight w:val="0"/>
      <w:marTop w:val="0"/>
      <w:marBottom w:val="0"/>
      <w:divBdr>
        <w:top w:val="none" w:sz="0" w:space="0" w:color="auto"/>
        <w:left w:val="none" w:sz="0" w:space="0" w:color="auto"/>
        <w:bottom w:val="none" w:sz="0" w:space="0" w:color="auto"/>
        <w:right w:val="none" w:sz="0" w:space="0" w:color="auto"/>
      </w:divBdr>
    </w:div>
    <w:div w:id="1231118644">
      <w:bodyDiv w:val="1"/>
      <w:marLeft w:val="0"/>
      <w:marRight w:val="0"/>
      <w:marTop w:val="0"/>
      <w:marBottom w:val="0"/>
      <w:divBdr>
        <w:top w:val="none" w:sz="0" w:space="0" w:color="auto"/>
        <w:left w:val="none" w:sz="0" w:space="0" w:color="auto"/>
        <w:bottom w:val="none" w:sz="0" w:space="0" w:color="auto"/>
        <w:right w:val="none" w:sz="0" w:space="0" w:color="auto"/>
      </w:divBdr>
    </w:div>
    <w:div w:id="1470593028">
      <w:bodyDiv w:val="1"/>
      <w:marLeft w:val="0"/>
      <w:marRight w:val="0"/>
      <w:marTop w:val="0"/>
      <w:marBottom w:val="0"/>
      <w:divBdr>
        <w:top w:val="none" w:sz="0" w:space="0" w:color="auto"/>
        <w:left w:val="none" w:sz="0" w:space="0" w:color="auto"/>
        <w:bottom w:val="none" w:sz="0" w:space="0" w:color="auto"/>
        <w:right w:val="none" w:sz="0" w:space="0" w:color="auto"/>
      </w:divBdr>
    </w:div>
    <w:div w:id="1523477274">
      <w:bodyDiv w:val="1"/>
      <w:marLeft w:val="0"/>
      <w:marRight w:val="0"/>
      <w:marTop w:val="0"/>
      <w:marBottom w:val="0"/>
      <w:divBdr>
        <w:top w:val="none" w:sz="0" w:space="0" w:color="auto"/>
        <w:left w:val="none" w:sz="0" w:space="0" w:color="auto"/>
        <w:bottom w:val="none" w:sz="0" w:space="0" w:color="auto"/>
        <w:right w:val="none" w:sz="0" w:space="0" w:color="auto"/>
      </w:divBdr>
    </w:div>
    <w:div w:id="1533886245">
      <w:bodyDiv w:val="1"/>
      <w:marLeft w:val="0"/>
      <w:marRight w:val="0"/>
      <w:marTop w:val="0"/>
      <w:marBottom w:val="0"/>
      <w:divBdr>
        <w:top w:val="none" w:sz="0" w:space="0" w:color="auto"/>
        <w:left w:val="none" w:sz="0" w:space="0" w:color="auto"/>
        <w:bottom w:val="none" w:sz="0" w:space="0" w:color="auto"/>
        <w:right w:val="none" w:sz="0" w:space="0" w:color="auto"/>
      </w:divBdr>
    </w:div>
    <w:div w:id="1601599767">
      <w:bodyDiv w:val="1"/>
      <w:marLeft w:val="0"/>
      <w:marRight w:val="0"/>
      <w:marTop w:val="0"/>
      <w:marBottom w:val="0"/>
      <w:divBdr>
        <w:top w:val="none" w:sz="0" w:space="0" w:color="auto"/>
        <w:left w:val="none" w:sz="0" w:space="0" w:color="auto"/>
        <w:bottom w:val="none" w:sz="0" w:space="0" w:color="auto"/>
        <w:right w:val="none" w:sz="0" w:space="0" w:color="auto"/>
      </w:divBdr>
    </w:div>
    <w:div w:id="1754938378">
      <w:bodyDiv w:val="1"/>
      <w:marLeft w:val="0"/>
      <w:marRight w:val="0"/>
      <w:marTop w:val="0"/>
      <w:marBottom w:val="0"/>
      <w:divBdr>
        <w:top w:val="none" w:sz="0" w:space="0" w:color="auto"/>
        <w:left w:val="none" w:sz="0" w:space="0" w:color="auto"/>
        <w:bottom w:val="none" w:sz="0" w:space="0" w:color="auto"/>
        <w:right w:val="none" w:sz="0" w:space="0" w:color="auto"/>
      </w:divBdr>
    </w:div>
    <w:div w:id="1910067415">
      <w:bodyDiv w:val="1"/>
      <w:marLeft w:val="0"/>
      <w:marRight w:val="0"/>
      <w:marTop w:val="0"/>
      <w:marBottom w:val="0"/>
      <w:divBdr>
        <w:top w:val="none" w:sz="0" w:space="0" w:color="auto"/>
        <w:left w:val="none" w:sz="0" w:space="0" w:color="auto"/>
        <w:bottom w:val="none" w:sz="0" w:space="0" w:color="auto"/>
        <w:right w:val="none" w:sz="0" w:space="0" w:color="auto"/>
      </w:divBdr>
      <w:divsChild>
        <w:div w:id="142047479">
          <w:marLeft w:val="0"/>
          <w:marRight w:val="0"/>
          <w:marTop w:val="0"/>
          <w:marBottom w:val="0"/>
          <w:divBdr>
            <w:top w:val="none" w:sz="0" w:space="0" w:color="auto"/>
            <w:left w:val="none" w:sz="0" w:space="0" w:color="auto"/>
            <w:bottom w:val="none" w:sz="0" w:space="0" w:color="auto"/>
            <w:right w:val="none" w:sz="0" w:space="0" w:color="auto"/>
          </w:divBdr>
          <w:divsChild>
            <w:div w:id="1545019468">
              <w:marLeft w:val="0"/>
              <w:marRight w:val="0"/>
              <w:marTop w:val="0"/>
              <w:marBottom w:val="0"/>
              <w:divBdr>
                <w:top w:val="none" w:sz="0" w:space="0" w:color="auto"/>
                <w:left w:val="none" w:sz="0" w:space="0" w:color="auto"/>
                <w:bottom w:val="none" w:sz="0" w:space="0" w:color="auto"/>
                <w:right w:val="none" w:sz="0" w:space="0" w:color="auto"/>
              </w:divBdr>
            </w:div>
          </w:divsChild>
        </w:div>
        <w:div w:id="892544378">
          <w:marLeft w:val="0"/>
          <w:marRight w:val="0"/>
          <w:marTop w:val="0"/>
          <w:marBottom w:val="0"/>
          <w:divBdr>
            <w:top w:val="none" w:sz="0" w:space="0" w:color="auto"/>
            <w:left w:val="none" w:sz="0" w:space="0" w:color="auto"/>
            <w:bottom w:val="none" w:sz="0" w:space="0" w:color="auto"/>
            <w:right w:val="none" w:sz="0" w:space="0" w:color="auto"/>
          </w:divBdr>
        </w:div>
        <w:div w:id="1514952106">
          <w:marLeft w:val="0"/>
          <w:marRight w:val="0"/>
          <w:marTop w:val="0"/>
          <w:marBottom w:val="0"/>
          <w:divBdr>
            <w:top w:val="none" w:sz="0" w:space="0" w:color="auto"/>
            <w:left w:val="none" w:sz="0" w:space="0" w:color="auto"/>
            <w:bottom w:val="none" w:sz="0" w:space="0" w:color="auto"/>
            <w:right w:val="none" w:sz="0" w:space="0" w:color="auto"/>
          </w:divBdr>
          <w:divsChild>
            <w:div w:id="99807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094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518B3-2F97-4251-918F-57FCF07E8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6475</Words>
  <Characters>38852</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45237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Bankowska</dc:creator>
  <cp:keywords/>
  <dc:description/>
  <cp:lastModifiedBy>Herman Anna</cp:lastModifiedBy>
  <cp:revision>2</cp:revision>
  <cp:lastPrinted>2024-09-24T11:42:00Z</cp:lastPrinted>
  <dcterms:created xsi:type="dcterms:W3CDTF">2025-01-09T17:02:00Z</dcterms:created>
  <dcterms:modified xsi:type="dcterms:W3CDTF">2025-01-09T17:02:00Z</dcterms:modified>
</cp:coreProperties>
</file>